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8B42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ПОЯСНИ</w:t>
      </w:r>
      <w:r w:rsidR="00CC507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5940425" cy="77578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2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ТЕЛЬНАЯ ЗАПИСКА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</w:t>
      </w:r>
      <w:r w:rsidRPr="008B42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B422A" w:rsidRPr="008B422A" w:rsidRDefault="008B422A" w:rsidP="008B422A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Программа по физике на уровне среднего общего образования разработана на основе положений и требований к результатам освоения основной образовательной программы, представленных в ФГОС СОО, а также с учётом федеральной рабочей программы воспитания и Концепции преподавания учебного предмета «Физика» в образовательных организациях Российской Федерации, реализующих основные образовательные программы.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по физике определяет обязательное предметное содержание, устанавливает рекомендуемую последовательность изучения тем и разделов учебного предмета с учётом </w:t>
      </w:r>
      <w:proofErr w:type="spell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межпредметных</w:t>
      </w:r>
      <w:proofErr w:type="spell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внутрипредметных</w:t>
      </w:r>
      <w:proofErr w:type="spell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связей, логики учебного процесса, возрастных особенностей обучающихся. Программа по физике даёт представление о целях, содержании, общей стратегии обучения, воспитания и </w:t>
      </w:r>
      <w:proofErr w:type="gram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</w:t>
      </w:r>
      <w:proofErr w:type="gram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средствами учебного предмета «Физика» на углублённом уровне.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курса физики углублённого уровня позволяет реализовать задачи профессиональной ориентации, направлено на создание условий для проявления своих интеллектуальных и творческих способностей каждым обучающимся, которые необходимы для продолжения образования в организациях профессионального образования по различным физико-техническим и инженерным специальностям.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программе по физике определяются планируемые результаты освоения курса физики на уровне среднего общего образования: личностные, </w:t>
      </w:r>
      <w:proofErr w:type="spell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метапредметные</w:t>
      </w:r>
      <w:proofErr w:type="spell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предметные (на углублённом уровне). Научно-методологической основой для разработки требований к личностным, </w:t>
      </w:r>
      <w:proofErr w:type="spell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метапредметным</w:t>
      </w:r>
      <w:proofErr w:type="spell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предметным результатам обучающихся, освоивших программу по физике на уровне среднего общего образования на углублённом уровне, является </w:t>
      </w:r>
      <w:proofErr w:type="spell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системно-деятельностный</w:t>
      </w:r>
      <w:proofErr w:type="spell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подход.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по физике включает: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планируемые результаты освоения курса физики на углублённом уровне, в том числе предметные результаты по годам обучения;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учебного предмета «Физика» по годам обучения.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по физике имеет примерный характер и может быть использована учителями физики для составления своих рабочих программ.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по физике не сковывает творческую инициативу учителей и предоставляет возможности для реализации различных </w:t>
      </w:r>
      <w:proofErr w:type="gram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методических подходов</w:t>
      </w:r>
      <w:proofErr w:type="gram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преподаванию физики на углублённом уровне при условии сохранения обязательной части содержания курса.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мире. Школьный курс физики – </w:t>
      </w:r>
      <w:proofErr w:type="spell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системообразующий</w:t>
      </w:r>
      <w:proofErr w:type="spell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proofErr w:type="gram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естественно-научных</w:t>
      </w:r>
      <w:proofErr w:type="spellEnd"/>
      <w:proofErr w:type="gram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учебных предметов, поскольку физические законы лежат в основе процессов и явлений, изучаемых химией, биологией, физической географией и астрономией. Использование и активное применение физических знаний определило характер и бурное развитие разнообразных технологий в сфере энергетики, транспорта, освоения космоса, получения новых материалов с заданными свойствами. Изучение физики вносит основной вклад в формирование </w:t>
      </w:r>
      <w:proofErr w:type="spellStart"/>
      <w:proofErr w:type="gram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естественно-научной</w:t>
      </w:r>
      <w:proofErr w:type="spellEnd"/>
      <w:proofErr w:type="gram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картины мира обучающегося, в формирование умений применять научный метод познания при выполнении ими учебных исследований.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основу курса физики на уровне среднего общего образования положен ряд идей, которые можно рассматривать как принципы его построения.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Идея целостности.</w:t>
      </w: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соответствии с ней курс является логически завершённым, он содержит материал из всех разделов физики, включает как вопросы классической, так и современной физики.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Идея генерализации.</w:t>
      </w: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соответствии с ней материал курса физики объединён вокруг физических теорий. Ведущим в курсе является формирование представлений о структурных уровнях материи, веществе и поле.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Идея </w:t>
      </w:r>
      <w:proofErr w:type="spellStart"/>
      <w:r w:rsidRPr="008B422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гуманитаризации</w:t>
      </w:r>
      <w:proofErr w:type="spellEnd"/>
      <w:r w:rsidRPr="008B422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. </w:t>
      </w: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Её реализация предполагает использование гуманитарного потенциала физической науки, осмысление связи развития физики с развитием общества, а также с мировоззренческими, нравственными и экологическими проблемами.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Идея прикладной направленности.</w:t>
      </w: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Курс физики углублённого уровня предполагает знакомство с широким кругом технических и технологических приложений изученных теорий и законов. При этом рассматриваются на уровне общих представлений и современные технические устройства, и технологии.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Идея </w:t>
      </w:r>
      <w:proofErr w:type="spellStart"/>
      <w:r w:rsidRPr="008B422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экологизации</w:t>
      </w:r>
      <w:proofErr w:type="spell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реализуется посредством введения элементов содержания, посвящённых экологическим проблемам современности, которые связаны с развитием техники и технологий, а также обсуждения проблем рационального природопользования и экологической безопасности.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Освоение содержания программы по физике должно быть построено на принципах </w:t>
      </w:r>
      <w:proofErr w:type="spell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системно-деятельностного</w:t>
      </w:r>
      <w:proofErr w:type="spell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подхода.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процесса. Для углублённого уровня – это система самостоятельного ученического эксперимента, </w:t>
      </w: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включающего фронтальные ученические опыты при изучении нового материала, лабораторные работы и работы практикума. При этом возможны два способа реализации физического практикума. В первом случае практикум проводится либо в конце 10 и 11 классов, либо после первого и второго полугодий в каждом из этих классов. Второй способ – это интеграция работ практикума в систему лабораторных работ, которые проводятся в процессе изучения раздела (темы). При этом под работами практикума понимается самостоятельное исследование, которое проводится по руководству свёрнутого, обобщённого вида без пошаговой инструкции.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программе по физике система ученического эксперимента, лабораторных работ и практикума представлена единым перечнем.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физики. При этом обеспечивается овладение обучающимися умениями проводить прямые и косвенные измерения, исследования зависимостей физических величин и постановку опытов по проверке предложенных гипотез.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внимание уделяется решению расчётных и качественных задач. При этом для расчётных задач приоритетом являются задачи с явно заданной и неявно заданной физической моделью, позволяющие применять изученные законы и закономерности как из одного раздела курса, так и интегрируя применение знаний из разных разделов. Для качественных задач приоритетом являются задания на объяснение/предсказание протекания физических явлений и процессов в окружающей жизни, требующие выбора физической модели для ситуации практико-ориентированного характера.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требованиями ФГОС СОО к материально-техническому обеспечению учебного процесса курс физики углублённого уровня на уровне среднего общего образования должен изучаться в условиях предметного кабинета. В кабинете физики должно быть необходимое лабораторное оборудование для выполнения указанных в программе по физике ученических опытов, лабораторных работ и работ практикума, а также демонстрационное оборудование.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процессов, эмпирических и фундаментальных законов, их технических применений.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обучающихся. Тематические комплекты </w:t>
      </w: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лабораторного оборудования должны быть построены на комплексном использовании аналоговых и цифровых приборов, а также компьютерных измерительных систем в виде цифровых лабораторий.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целями изучения физики в общем образовании являются: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интереса и </w:t>
      </w:r>
      <w:proofErr w:type="gram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стремления</w:t>
      </w:r>
      <w:proofErr w:type="gram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к научному изучению природы, развитие их интеллектуальных и творческих способностей;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представлений о научном методе познания и формирование исследовательского отношения к окружающим явлениям;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научного мировоззрения как результата изучения основ строения материи и фундаментальных законов физики;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умений объяснять явления с использованием физических знаний и научных доказательств;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представлений о роли физики для развития других естественных наук, техники и технологий;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представлений о возможных сферах будущей профессиональной деятельности, связанных с физикой, подготовка к дальнейшему обучению в этом направлении.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Достижение этих целей обеспечивается решением следующих задач в процессе изучения курса физики на уровне среднего общего образования: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приобретение системы знаний об общих физических закономерностях, законах, теориях, включая механику, молекулярную физику, электродинамику, квантовую физику и элементы астрофизики;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жизни;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способов решения различных задач с явно заданной физической моделью, задач, подразумевающих самостоятельное создание физической модели, адекватной условиям задачи, в том числе задач инженерного характера;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физических основ и принципов действия технических устройств и технологических процессов, их влияния на окружающую среду;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овладение методами самостоятельного планирования и проведения физических экспериментов, анализа и интерпретации информации, определения достоверности полученного результата;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развития умений проектно-исследовательской, творческой деятельности;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интереса к сферам профессиональной деятельности, связанной с физикой.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требованиями ФГОС СОО углублённый уровень изучения учебного предмета «Физика» на уровне среднего общего образования выбирается обучающимися, планирующими продолжение образования по специальностям физико-технического профиля.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‌На изучение физики (углублённый уровень) на уровне среднего общего образования отводится 340 часов: в 10 классе – 170 часов (5 часов в неделю), в 11 классе – 170 часов (5 часов в неделю).‌</w:t>
      </w: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‌</w:t>
      </w:r>
    </w:p>
    <w:p w:rsidR="008B422A" w:rsidRPr="008B422A" w:rsidRDefault="008B422A" w:rsidP="008B422A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Предлагаемый в программе по физике перечень лабораторных и практических работ является рекомендованным, учитель делает выбор проведения лабораторных работ и опытов с учётом индивидуальных особенностей обучающихся.</w:t>
      </w:r>
    </w:p>
    <w:p w:rsidR="008B422A" w:rsidRDefault="008B422A" w:rsidP="008B422A">
      <w:pPr>
        <w:pStyle w:val="a3"/>
        <w:spacing w:before="0" w:after="0"/>
        <w:jc w:val="both"/>
        <w:rPr>
          <w:color w:val="333333"/>
        </w:rPr>
      </w:pPr>
      <w:r>
        <w:rPr>
          <w:color w:val="333333"/>
        </w:rPr>
        <w:br/>
        <w:t>​</w:t>
      </w:r>
      <w:r>
        <w:rPr>
          <w:rStyle w:val="a4"/>
          <w:color w:val="000000"/>
          <w:sz w:val="28"/>
          <w:szCs w:val="28"/>
        </w:rPr>
        <w:t>СОДЕРЖАНИЕ ОБУЧЕНИЯ</w:t>
      </w:r>
    </w:p>
    <w:p w:rsidR="008B422A" w:rsidRDefault="008B422A" w:rsidP="008B422A">
      <w:pPr>
        <w:pStyle w:val="a3"/>
        <w:spacing w:before="0" w:after="0"/>
        <w:jc w:val="both"/>
        <w:rPr>
          <w:color w:val="333333"/>
        </w:rPr>
      </w:pPr>
      <w:r>
        <w:rPr>
          <w:b/>
          <w:bCs/>
          <w:color w:val="000000"/>
          <w:sz w:val="28"/>
          <w:szCs w:val="28"/>
        </w:rPr>
        <w:br/>
      </w:r>
    </w:p>
    <w:p w:rsidR="008B422A" w:rsidRDefault="008B422A" w:rsidP="008B422A">
      <w:pPr>
        <w:pStyle w:val="a3"/>
        <w:spacing w:before="0" w:after="0"/>
        <w:jc w:val="both"/>
        <w:rPr>
          <w:color w:val="333333"/>
        </w:rPr>
      </w:pPr>
      <w:r>
        <w:rPr>
          <w:rStyle w:val="a4"/>
          <w:color w:val="000000"/>
          <w:sz w:val="28"/>
          <w:szCs w:val="28"/>
        </w:rPr>
        <w:t>10 КЛАСС</w:t>
      </w:r>
    </w:p>
    <w:p w:rsidR="008B422A" w:rsidRDefault="008B422A" w:rsidP="008B422A">
      <w:pPr>
        <w:pStyle w:val="a3"/>
        <w:spacing w:before="0" w:after="0"/>
        <w:jc w:val="both"/>
        <w:rPr>
          <w:color w:val="333333"/>
        </w:rPr>
      </w:pPr>
      <w:r>
        <w:rPr>
          <w:b/>
          <w:bCs/>
          <w:color w:val="000000"/>
          <w:sz w:val="28"/>
          <w:szCs w:val="28"/>
        </w:rPr>
        <w:br/>
      </w:r>
    </w:p>
    <w:p w:rsidR="008B422A" w:rsidRDefault="008B422A" w:rsidP="008B422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>
        <w:rPr>
          <w:rStyle w:val="a4"/>
          <w:color w:val="000000"/>
          <w:sz w:val="28"/>
          <w:szCs w:val="28"/>
        </w:rPr>
        <w:t>Раздел 1. Научный метод познания природы.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Физика – фундаментальная наука о природе. Научный метод познания и методы исследования физических явлений.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Эксперимент и теория в процессе познания природы. Наблюдение и эксперимент в физике.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 xml:space="preserve">Способы измерения физических величин (аналоговые и цифровые измерительные приборы, компьютерные </w:t>
      </w:r>
      <w:proofErr w:type="spellStart"/>
      <w:r>
        <w:rPr>
          <w:color w:val="000000"/>
          <w:sz w:val="28"/>
          <w:szCs w:val="28"/>
        </w:rPr>
        <w:t>датчиковые</w:t>
      </w:r>
      <w:proofErr w:type="spellEnd"/>
      <w:r>
        <w:rPr>
          <w:color w:val="000000"/>
          <w:sz w:val="28"/>
          <w:szCs w:val="28"/>
        </w:rPr>
        <w:t xml:space="preserve"> системы).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lastRenderedPageBreak/>
        <w:t>Погрешности измерений физических величин (абсолютная и относительная).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Моделирование физических явлений и процессов (материальная точка, абсолютно твёрдое тело, идеальная жидкость, идеальный газ, точечный заряд). Гипотеза. Физический закон, границы его применимости. Физическая теория.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Роль и место физики в формировании современной научной картины мира, в практической деятельности людей.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rStyle w:val="a4"/>
          <w:i/>
          <w:iCs/>
          <w:color w:val="000000"/>
          <w:sz w:val="28"/>
          <w:szCs w:val="28"/>
        </w:rPr>
        <w:t>Ученический эксперимент, лабораторные работы, практикум.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Измерение силы тока и напряжения в цепи постоянного тока при помощи аналоговых и цифровых измерительных приборов.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Знакомство с цифровой лабораторией по физике. Примеры измерения физических величин при помощи компьютерных датчиков.</w:t>
      </w:r>
    </w:p>
    <w:p w:rsidR="008B422A" w:rsidRDefault="008B422A" w:rsidP="008B422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>
        <w:rPr>
          <w:rStyle w:val="a4"/>
          <w:color w:val="000000"/>
          <w:sz w:val="28"/>
          <w:szCs w:val="28"/>
        </w:rPr>
        <w:t>Раздел 2. Механика.</w:t>
      </w:r>
    </w:p>
    <w:p w:rsidR="008B422A" w:rsidRDefault="008B422A" w:rsidP="008B422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>
        <w:rPr>
          <w:rStyle w:val="a5"/>
          <w:b/>
          <w:bCs/>
          <w:color w:val="000000"/>
          <w:sz w:val="28"/>
          <w:szCs w:val="28"/>
        </w:rPr>
        <w:t>Тема 1. Кинематика.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Механическое движение. Относительность механического движения. Система отсчёта.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Прямая и обратная задачи механики.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Радиус-вектор материальной точки, его проекции на оси системы координат. Траектория.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Перемещение, скорость (средняя скорость, мгновенная скорость) и ускорение материальной точки, их проекции на оси системы координат. Сложение перемещений и сложение скоростей.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Равномерное и равноускоренное прямолинейное движение. Зависимость координат, скорости, ускорения и пути материальной точки от времени и их графики.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Свободное падение. Ускорение свободного падения. Движение тела, брошенного под углом к горизонту. Зависимость координат, скорости и ускорения материальной точки от времени и их графики.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Криволинейное движение. Движение материальной точки по окружности. Угловая и линейная скорость. Период и частота обращения. Центростремительное (нормальное), касательное (тангенциальное) и полное ускорение материальной точки.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lastRenderedPageBreak/>
        <w:t>Технические устройства и технологические процессы: спидометр, движение снарядов, цепные, шестерёнчатые и ремённые передачи, скоростные лифты.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rStyle w:val="a4"/>
          <w:i/>
          <w:iCs/>
          <w:color w:val="000000"/>
          <w:sz w:val="28"/>
          <w:szCs w:val="28"/>
        </w:rPr>
        <w:t>Демонстрации.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Модель системы отсчёта, иллюстрация кинематических характеристик движения.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Способы исследования движений.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Иллюстрация предельного перехода и измерение мгновенной скорости.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Преобразование движений с использованием механизмов.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Падение тел в воздухе и в разреженном пространстве.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Наблюдение движения тела, брошенного под углом к горизонту и горизонтально.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Направление скорости при движении по окружности.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Преобразование угловой скорости в редукторе.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Сравнение путей, траекторий, скоростей движения одного и того же тела в разных системах отсчёта.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rStyle w:val="a4"/>
          <w:i/>
          <w:iCs/>
          <w:color w:val="000000"/>
          <w:sz w:val="28"/>
          <w:szCs w:val="28"/>
        </w:rPr>
        <w:t>Ученический эксперимент, лабораторные работы, практикум.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Изучение неравномерного движения с целью определения мгновенной скорости.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Измерение ускорения при прямолинейном равноускоренном движении по наклонной плоскости.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Исследование зависимости пути от времени при равноускоренном движении.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Измерение ускорения свободного падения (рекомендовано использование цифровой лаборатории).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Изучение движения тела, брошенного горизонтально. Проверка гипотезы о прямой пропорциональной зависимости между дальностью полёта и начальной скоростью тела.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Изучение движения тела по окружности с постоянной по модулю скоростью.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lastRenderedPageBreak/>
        <w:t>Исследование зависимости периода обращения конического маятника от его параметров.</w:t>
      </w:r>
    </w:p>
    <w:p w:rsidR="008B422A" w:rsidRDefault="008B422A" w:rsidP="008B422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>
        <w:rPr>
          <w:rStyle w:val="a5"/>
          <w:b/>
          <w:bCs/>
          <w:color w:val="000000"/>
          <w:sz w:val="28"/>
          <w:szCs w:val="28"/>
        </w:rPr>
        <w:t>Тема 2. Динамика.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Первый закон Ньютона. Инерциальные системы отсчёта. Принцип относительности Галилея. Неинерциальные системы отсчёта (определение, примеры).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Масса тела. Сила. Принцип суперпозиции сил.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Второй закон Ньютона для материальной точки.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Третий закон Ньютона для материальных точек.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Закон всемирного тяготения. Эквивалентность гравитационной и инертной массы.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Сила тяжести. Зависимость ускорения свободного падения от высоты над поверхностью планеты и от географической широты. Движение небесных тел и их спутников. Законы Кеплера. Первая космическая скорость.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Сила упругости. Закон Гука. Вес тела. Вес тела, движущегося с ускорением.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Сила трения. Сухое трение. Сила трения скольжения и сила трения покоя. Коэффициент трения. Сила сопротивления при движении тела в жидкости или газе, её зависимость от скорости относительного движения.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Давление. Гидростатическое давление. Сила Архимеда.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Технические устройства и технологические процессы: подшипники, движение искусственных спутников.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rStyle w:val="a4"/>
          <w:i/>
          <w:iCs/>
          <w:color w:val="000000"/>
          <w:sz w:val="28"/>
          <w:szCs w:val="28"/>
        </w:rPr>
        <w:t>Демонстрации.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Наблюдение движения тел в инерциальных и неинерциальных системах отсчёта.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Принцип относительности.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Качение двух цилиндров или шаров разной массы с одинаковым ускорением относительно неинерциальной системы отсчёта.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Сравнение равнодействующей приложенных к телу сил с произведением массы тела на его ускорение в инерциальной системе отсчёта.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lastRenderedPageBreak/>
        <w:t>Равенство сил, возникающих в результате взаимодействия тел.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Измерение масс по взаимодействию.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Невесомость.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Вес тела при ускоренном подъёме и падении.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Центробежные механизмы.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Сравнение сил трения покоя, качения и скольжения.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rStyle w:val="a4"/>
          <w:i/>
          <w:iCs/>
          <w:color w:val="000000"/>
          <w:sz w:val="28"/>
          <w:szCs w:val="28"/>
        </w:rPr>
        <w:t>Ученический эксперимент, лабораторные работы, практикум.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Измерение равнодействующей сил при движении бруска по наклонной плоскости.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Проверка гипотезы о независимости времени движения бруска по наклонной плоскости на заданное расстояние от его массы.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Исследование зависимости сил упругости, возникающих в пружине и резиновом образце, от их деформации.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Изучение движения системы тел, связанных нитью, перекинутой через лёгкий блок.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 xml:space="preserve">Измерение коэффициента трения по величине углового коэффициента зависимости </w:t>
      </w:r>
      <w:proofErr w:type="spellStart"/>
      <w:proofErr w:type="gramStart"/>
      <w:r>
        <w:rPr>
          <w:color w:val="000000"/>
          <w:sz w:val="28"/>
          <w:szCs w:val="28"/>
        </w:rPr>
        <w:t>F</w:t>
      </w:r>
      <w:proofErr w:type="gramEnd"/>
      <w:r>
        <w:rPr>
          <w:color w:val="000000"/>
          <w:sz w:val="21"/>
          <w:szCs w:val="21"/>
          <w:vertAlign w:val="subscript"/>
        </w:rPr>
        <w:t>тр</w:t>
      </w:r>
      <w:proofErr w:type="spellEnd"/>
      <w:r>
        <w:rPr>
          <w:color w:val="000000"/>
          <w:sz w:val="28"/>
          <w:szCs w:val="28"/>
        </w:rPr>
        <w:t>(N).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Исследование движения бруска по наклонной плоскости с переменным коэффициентом трения.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Изучение движения груза на валу с трением.</w:t>
      </w:r>
    </w:p>
    <w:p w:rsidR="008B422A" w:rsidRDefault="008B422A" w:rsidP="008B422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>
        <w:rPr>
          <w:rStyle w:val="a5"/>
          <w:b/>
          <w:bCs/>
          <w:color w:val="000000"/>
          <w:sz w:val="28"/>
          <w:szCs w:val="28"/>
        </w:rPr>
        <w:t>Тема 3. Статика твёрдого тела.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Абсолютно твёрдое тело. Поступательное и вращательное движение твёрдого тела. Момент силы относительно оси вращения. Плечо силы. Сложение сил, приложенных к твёрдому телу. Центр тяжести тела.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Условия равновесия твёрдого тела.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Устойчивое, неустойчивое, безразличное равновесие.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Технические устройства и технологические процессы: кронштейн, строительный кран, решётчатые конструкции.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rStyle w:val="a4"/>
          <w:i/>
          <w:iCs/>
          <w:color w:val="000000"/>
          <w:sz w:val="28"/>
          <w:szCs w:val="28"/>
        </w:rPr>
        <w:lastRenderedPageBreak/>
        <w:t>Демонстрации.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Условия равновесия.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Виды равновесия.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rStyle w:val="a4"/>
          <w:i/>
          <w:iCs/>
          <w:color w:val="000000"/>
          <w:sz w:val="28"/>
          <w:szCs w:val="28"/>
        </w:rPr>
        <w:t>Ученический эксперимент, лабораторные работы, практикум.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Исследование условий равновесия твёрдого тела, имеющего ось вращения.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Конструирование кронштейнов и расчёт сил упругости.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Изучение устойчивости твёрдого тела, имеющего площадь опоры.</w:t>
      </w:r>
    </w:p>
    <w:p w:rsidR="008B422A" w:rsidRDefault="008B422A" w:rsidP="008B422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>
        <w:rPr>
          <w:rStyle w:val="a5"/>
          <w:b/>
          <w:bCs/>
          <w:color w:val="000000"/>
          <w:sz w:val="28"/>
          <w:szCs w:val="28"/>
        </w:rPr>
        <w:t>Тема 4. Законы сохранения в механике.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Импульс материальной точки, системы материальных точек. Центр масс системы материальных точек. Теорема о движении центра масс.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Импульс силы и изменение импульса тела.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Закон сохранения импульса.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Реактивное движение.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Момент импульса материальной точки. Представление о сохранении момента импульса в центральных полях.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Работа силы на малом и на конечном перемещении. Графическое представление работы силы.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Мощность силы.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Кинетическая энергия материальной точки. Теорема об изменении кинетической энергии материальной точки.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 xml:space="preserve">Потенциальные и </w:t>
      </w:r>
      <w:proofErr w:type="spellStart"/>
      <w:r>
        <w:rPr>
          <w:color w:val="000000"/>
          <w:sz w:val="28"/>
          <w:szCs w:val="28"/>
        </w:rPr>
        <w:t>непотенциальные</w:t>
      </w:r>
      <w:proofErr w:type="spellEnd"/>
      <w:r>
        <w:rPr>
          <w:color w:val="000000"/>
          <w:sz w:val="28"/>
          <w:szCs w:val="28"/>
        </w:rPr>
        <w:t xml:space="preserve"> силы. Потенциальная энергия. Потенциальная энергия упруго деформированной пружины. Потенциальная энергия тела в однородном гравитационном поле. Потенциальная энергия тела в гравитационном поле однородного шара (внутри и вне шара). Вторая космическая скорость. Третья космическая скорость.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 xml:space="preserve">Связь работы </w:t>
      </w:r>
      <w:proofErr w:type="spellStart"/>
      <w:r>
        <w:rPr>
          <w:color w:val="000000"/>
          <w:sz w:val="28"/>
          <w:szCs w:val="28"/>
        </w:rPr>
        <w:t>непотенциальных</w:t>
      </w:r>
      <w:proofErr w:type="spellEnd"/>
      <w:r>
        <w:rPr>
          <w:color w:val="000000"/>
          <w:sz w:val="28"/>
          <w:szCs w:val="28"/>
        </w:rPr>
        <w:t xml:space="preserve"> сил с изменением механической энергии системы тел. Закон сохранения механической энергии.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Упругие и неупругие столкновения.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lastRenderedPageBreak/>
        <w:t>Уравнение Бернулли для идеальной жидкости как следствие закона сохранения механической энергии.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Технические устройства и технологические процессы: движение ракет, водомёт, копёр, пружинный пистолет, гироскоп, фигурное катание на коньках.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rStyle w:val="a4"/>
          <w:i/>
          <w:iCs/>
          <w:color w:val="000000"/>
          <w:sz w:val="28"/>
          <w:szCs w:val="28"/>
        </w:rPr>
        <w:t>Демонстрации.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Закон сохранения импульса.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Реактивное движение.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Измерение мощности силы.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Изменение энергии тела при совершении работы.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Взаимные превращения кинетической и потенциальной энергий при действии на тело силы тяжести и силы упругости.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Сохранение энергии при свободном падении.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rStyle w:val="a4"/>
          <w:i/>
          <w:iCs/>
          <w:color w:val="000000"/>
          <w:sz w:val="28"/>
          <w:szCs w:val="28"/>
        </w:rPr>
        <w:t>Ученический эксперимент, лабораторные работы, практикум.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Измерение импульса тела по тормозному пути.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Измерение силы тяги, скорости модели электромобиля и мощности силы тяги.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Сравнение изменения импульса тела с импульсом силы.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Исследование сохранения импульса при упругом взаимодействии.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Измерение кинетической энергии тела по тормозному пути.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Сравнение изменения потенциальной энергии пружины с работой силы трения.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Определение работы силы трения при движении тела по наклонной плоскости.</w:t>
      </w:r>
    </w:p>
    <w:p w:rsidR="008B422A" w:rsidRDefault="008B422A" w:rsidP="008B422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>
        <w:rPr>
          <w:rStyle w:val="a4"/>
          <w:color w:val="000000"/>
          <w:sz w:val="28"/>
          <w:szCs w:val="28"/>
        </w:rPr>
        <w:t>Раздел 3. Молекулярная физика и термодинамика.</w:t>
      </w:r>
    </w:p>
    <w:p w:rsidR="008B422A" w:rsidRDefault="008B422A" w:rsidP="008B422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>
        <w:rPr>
          <w:rStyle w:val="a5"/>
          <w:b/>
          <w:bCs/>
          <w:color w:val="000000"/>
          <w:sz w:val="28"/>
          <w:szCs w:val="28"/>
        </w:rPr>
        <w:t>Тема 1. Основы молекулярно-кинетической теории.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 xml:space="preserve">Основные положения молекулярно-кинетической теории (МКТ), их опытное обоснование. Диффузия. Броуновское движение. Характер движения и взаимодействия частиц вещества. Модели строения газов, </w:t>
      </w:r>
      <w:r>
        <w:rPr>
          <w:color w:val="000000"/>
          <w:sz w:val="28"/>
          <w:szCs w:val="28"/>
        </w:rPr>
        <w:lastRenderedPageBreak/>
        <w:t xml:space="preserve">жидкостей и твёрдых тел и объяснение свойств вещества на основе этих моделей. Масса и размеры молекул (атомов). Количество вещества. </w:t>
      </w:r>
      <w:proofErr w:type="gramStart"/>
      <w:r>
        <w:rPr>
          <w:color w:val="000000"/>
          <w:sz w:val="28"/>
          <w:szCs w:val="28"/>
        </w:rPr>
        <w:t>Постоянная</w:t>
      </w:r>
      <w:proofErr w:type="gramEnd"/>
      <w:r>
        <w:rPr>
          <w:color w:val="000000"/>
          <w:sz w:val="28"/>
          <w:szCs w:val="28"/>
        </w:rPr>
        <w:t xml:space="preserve"> Авогадро.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Тепловое равновесие. Температура и способы её измерения. Шкала температур Цельсия.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Модель идеального газа в молекулярно-кинетической теории: частицы газа движутся хаотически и не взаимодействуют друг с другом.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Газовые законы. Уравнение Менделеева–</w:t>
      </w:r>
      <w:proofErr w:type="spellStart"/>
      <w:r>
        <w:rPr>
          <w:color w:val="000000"/>
          <w:sz w:val="28"/>
          <w:szCs w:val="28"/>
        </w:rPr>
        <w:t>Клапейрона</w:t>
      </w:r>
      <w:proofErr w:type="spellEnd"/>
      <w:r>
        <w:rPr>
          <w:color w:val="000000"/>
          <w:sz w:val="28"/>
          <w:szCs w:val="28"/>
        </w:rPr>
        <w:t xml:space="preserve">. Абсолютная температура (шкала температур Кельвина). Закон Дальтона. </w:t>
      </w:r>
      <w:proofErr w:type="spellStart"/>
      <w:r>
        <w:rPr>
          <w:color w:val="000000"/>
          <w:sz w:val="28"/>
          <w:szCs w:val="28"/>
        </w:rPr>
        <w:t>Изопроцессы</w:t>
      </w:r>
      <w:proofErr w:type="spellEnd"/>
      <w:r>
        <w:rPr>
          <w:color w:val="000000"/>
          <w:sz w:val="28"/>
          <w:szCs w:val="28"/>
        </w:rPr>
        <w:t xml:space="preserve"> в идеальном газе с постоянным количеством вещества. Графическое представление </w:t>
      </w:r>
      <w:proofErr w:type="spellStart"/>
      <w:r>
        <w:rPr>
          <w:color w:val="000000"/>
          <w:sz w:val="28"/>
          <w:szCs w:val="28"/>
        </w:rPr>
        <w:t>изопроцессов</w:t>
      </w:r>
      <w:proofErr w:type="spellEnd"/>
      <w:r>
        <w:rPr>
          <w:color w:val="000000"/>
          <w:sz w:val="28"/>
          <w:szCs w:val="28"/>
        </w:rPr>
        <w:t>: изотерма, изохора, изобара.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Связь между давлением и средней кинетической энергией поступательного теплового движения молекул идеального газа (основное уравнение молекулярно-кинетической теории идеального газа).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Связь абсолютной температуры термодинамической системы со средней кинетической энергией поступательного теплового движения её частиц.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 xml:space="preserve">Технические устройства и технологические процессы: термометр, барометр, получение </w:t>
      </w:r>
      <w:proofErr w:type="spellStart"/>
      <w:r>
        <w:rPr>
          <w:color w:val="000000"/>
          <w:sz w:val="28"/>
          <w:szCs w:val="28"/>
        </w:rPr>
        <w:t>наноматериалов</w:t>
      </w:r>
      <w:proofErr w:type="spellEnd"/>
      <w:r>
        <w:rPr>
          <w:color w:val="000000"/>
          <w:sz w:val="28"/>
          <w:szCs w:val="28"/>
        </w:rPr>
        <w:t>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rStyle w:val="a4"/>
          <w:i/>
          <w:iCs/>
          <w:color w:val="000000"/>
          <w:sz w:val="28"/>
          <w:szCs w:val="28"/>
        </w:rPr>
        <w:t>Демонстрации.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Модели движения частиц вещества.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Модель броуновского движения.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Видеоролик с записью реального броуновского движения.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Диффузия жидкостей.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Модель опыта Штерна.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Притяжение молекул.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Модели кристаллических решёток.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 xml:space="preserve">Наблюдение и исследование </w:t>
      </w:r>
      <w:proofErr w:type="spellStart"/>
      <w:r>
        <w:rPr>
          <w:color w:val="000000"/>
          <w:sz w:val="28"/>
          <w:szCs w:val="28"/>
        </w:rPr>
        <w:t>изопроцессов</w:t>
      </w:r>
      <w:proofErr w:type="spellEnd"/>
      <w:r>
        <w:rPr>
          <w:color w:val="000000"/>
          <w:sz w:val="28"/>
          <w:szCs w:val="28"/>
        </w:rPr>
        <w:t>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rStyle w:val="a4"/>
          <w:i/>
          <w:iCs/>
          <w:color w:val="000000"/>
          <w:sz w:val="28"/>
          <w:szCs w:val="28"/>
        </w:rPr>
        <w:t>Ученический эксперимент, лабораторные работы, практикум.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Исследование процесса установления теплового равновесия при теплообмене между горячей и холодной водой.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lastRenderedPageBreak/>
        <w:t>Изучение изотермического процесса (рекомендовано использование цифровой лаборатории).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Изучение изохорного процесса.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Изучение изобарного процесса.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Проверка уравнения состояния.</w:t>
      </w:r>
    </w:p>
    <w:p w:rsidR="008B422A" w:rsidRDefault="008B422A" w:rsidP="008B422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>
        <w:rPr>
          <w:rStyle w:val="a5"/>
          <w:b/>
          <w:bCs/>
          <w:color w:val="000000"/>
          <w:sz w:val="28"/>
          <w:szCs w:val="28"/>
        </w:rPr>
        <w:t>Тема 2. Термодинамика. Тепловые машины.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Термодинамическая (ТД) система. Задание внешних условий для термодинамической системы. Внешние и внутренние параметры. Параметры термодинамической системы как средние значения величин, описывающих её состояние на микроскопическом уровне.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Нулевое начало термодинамики. Самопроизвольная релаксация термодинамической системы к тепловому равновесию.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Модель идеального газа в термодинамике – система уравнений: уравнение Менделеева–</w:t>
      </w:r>
      <w:proofErr w:type="spellStart"/>
      <w:r>
        <w:rPr>
          <w:color w:val="000000"/>
          <w:sz w:val="28"/>
          <w:szCs w:val="28"/>
        </w:rPr>
        <w:t>Клапейрона</w:t>
      </w:r>
      <w:proofErr w:type="spellEnd"/>
      <w:r>
        <w:rPr>
          <w:color w:val="000000"/>
          <w:sz w:val="28"/>
          <w:szCs w:val="28"/>
        </w:rPr>
        <w:t xml:space="preserve"> и выражение для внутренней энергии. Условия применимости этой модели: низкая концентрация частиц, высокие температуры. Выражение для внутренней энергии одноатомного идеального газа.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Квазистатические и нестатические процессы.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Элементарная работа в термодинамике. Вычисление работы по графику процесса на pV-диаграмме.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Теплопередача как способ изменения внутренней энергии термодинамической системы без совершения работы. Конвекция, теплопроводность, излучение.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Количество теплоты. Теплоёмкость тела. Удельная и молярная теплоёмкости вещества. Уравнение Майера. Удельная теплота сгорания топлива. Расчёт количества теплоты при теплопередаче. Понятие об адиабатном процессе.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Первый закон термодинамики. Внутренняя энергия. Количество теплоты и работа как меры изменения внутренней энергии термодинамической системы.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Второй закон термодинамики для равновесных процессов: через заданное равновесное состояние термодинамической системы проходит единственная адиабата. Абсолютная температура.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lastRenderedPageBreak/>
        <w:t xml:space="preserve">Второй закон термодинамики для неравновесных процессов: невозможно передать теплоту от более холодного тела к более </w:t>
      </w:r>
      <w:proofErr w:type="gramStart"/>
      <w:r>
        <w:rPr>
          <w:color w:val="000000"/>
          <w:sz w:val="28"/>
          <w:szCs w:val="28"/>
        </w:rPr>
        <w:t>нагретому</w:t>
      </w:r>
      <w:proofErr w:type="gramEnd"/>
      <w:r>
        <w:rPr>
          <w:color w:val="000000"/>
          <w:sz w:val="28"/>
          <w:szCs w:val="28"/>
        </w:rPr>
        <w:t xml:space="preserve"> без компенсации (</w:t>
      </w:r>
      <w:proofErr w:type="spellStart"/>
      <w:r>
        <w:rPr>
          <w:color w:val="000000"/>
          <w:sz w:val="28"/>
          <w:szCs w:val="28"/>
        </w:rPr>
        <w:t>Клаузиус</w:t>
      </w:r>
      <w:proofErr w:type="spellEnd"/>
      <w:r>
        <w:rPr>
          <w:color w:val="000000"/>
          <w:sz w:val="28"/>
          <w:szCs w:val="28"/>
        </w:rPr>
        <w:t>). Необратимость природных процессов.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Принципы действия тепловых машин. КПД.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Максимальное значение КПД. Цикл Карно.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Экологические аспекты использования тепловых двигателей. Тепловое загрязнение окружающей среды.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proofErr w:type="gramStart"/>
      <w:r>
        <w:rPr>
          <w:color w:val="000000"/>
          <w:sz w:val="28"/>
          <w:szCs w:val="28"/>
        </w:rPr>
        <w:t>Технические устройства и технологические процессы: холодильник, кондиционер, дизельный и карбюраторный двигатели, паровая турбина, получение сверхнизких температур, утилизация «тепловых» отходов с использованием теплового насоса, утилизация биоорганического топлива для выработки «тепловой» и электроэнергии.</w:t>
      </w:r>
      <w:proofErr w:type="gramEnd"/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rStyle w:val="a4"/>
          <w:i/>
          <w:iCs/>
          <w:color w:val="000000"/>
          <w:sz w:val="28"/>
          <w:szCs w:val="28"/>
        </w:rPr>
        <w:t>Демонстрации.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Изменение температуры при адиабатическом расширении.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Воздушное огниво.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Сравнение удельных теплоёмкостей веществ.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Способы изменения внутренней энергии.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Исследование адиабатного процесса.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Компьютерные модели тепловых двигателей.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rStyle w:val="a4"/>
          <w:i/>
          <w:iCs/>
          <w:color w:val="000000"/>
          <w:sz w:val="28"/>
          <w:szCs w:val="28"/>
        </w:rPr>
        <w:t>Ученический эксперимент, лабораторные работы, практикум.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Измерение удельной теплоёмкости.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Исследование процесса остывания вещества.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Исследование адиабатного процесса.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Изучение взаимосвязи энергии межмолекулярного взаимодействия и температуры кипения жидкостей.</w:t>
      </w:r>
    </w:p>
    <w:p w:rsidR="008B422A" w:rsidRDefault="008B422A" w:rsidP="008B422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>
        <w:rPr>
          <w:rStyle w:val="a5"/>
          <w:b/>
          <w:bCs/>
          <w:color w:val="000000"/>
          <w:sz w:val="28"/>
          <w:szCs w:val="28"/>
        </w:rPr>
        <w:t>Тема 3. Агрегатные состояния вещества. Фазовые переходы.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Парообразование и конденсация. Испарение и кипение. Удельная теплота парообразования.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lastRenderedPageBreak/>
        <w:t>Насыщенные и ненасыщенные пары. Качественная зависимость плотности и давления насыщенного пара от температуры, их независимость от объёма насыщенного пара. Зависимость температуры кипения от давления в жидкости.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Влажность воздуха. Абсолютная и относительная влажность.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Твёрдое тело. Кристаллические и аморфные тела. Анизотропия свой</w:t>
      </w:r>
      <w:proofErr w:type="gramStart"/>
      <w:r>
        <w:rPr>
          <w:color w:val="000000"/>
          <w:sz w:val="28"/>
          <w:szCs w:val="28"/>
        </w:rPr>
        <w:t>ств кр</w:t>
      </w:r>
      <w:proofErr w:type="gramEnd"/>
      <w:r>
        <w:rPr>
          <w:color w:val="000000"/>
          <w:sz w:val="28"/>
          <w:szCs w:val="28"/>
        </w:rPr>
        <w:t>исталлов. Плавление и кристаллизация. Удельная теплота плавления. Сублимация.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Деформации твёрдого тела. Растяжение и сжатие. Сдвиг. Модуль Юнга. Предел упругих деформаций.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 xml:space="preserve">Тепловое расширение жидкостей и твёрдых тел, объёмное и линейное расширение. </w:t>
      </w:r>
      <w:proofErr w:type="spellStart"/>
      <w:r>
        <w:rPr>
          <w:color w:val="000000"/>
          <w:sz w:val="28"/>
          <w:szCs w:val="28"/>
        </w:rPr>
        <w:t>Ангармонизм</w:t>
      </w:r>
      <w:proofErr w:type="spellEnd"/>
      <w:r>
        <w:rPr>
          <w:color w:val="000000"/>
          <w:sz w:val="28"/>
          <w:szCs w:val="28"/>
        </w:rPr>
        <w:t xml:space="preserve"> тепловых колебаний частиц вещества как причина теплового расширения тел (на качественном уровне).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Преобразование энергии в фазовых переходах.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Уравнение теплового баланса.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Поверхностное натяжение. Коэффициент поверхностного натяжения. Капиллярные явления. Давление под искривлённой поверхностью жидкости. Формула Лапласа.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Технические устройства и технологические процессы: жидкие кристаллы, современные материалы.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rStyle w:val="a4"/>
          <w:i/>
          <w:iCs/>
          <w:color w:val="000000"/>
          <w:sz w:val="28"/>
          <w:szCs w:val="28"/>
        </w:rPr>
        <w:t>Демонстрации.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Тепловое расширение.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Свойства насыщенных паров.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Кипение. Кипение при пониженном давлении.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Измерение силы поверхностного натяжения.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Опыты с мыльными плёнками.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Смачивание.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Капиллярные явления.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Модели неньютоновской жидкости.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lastRenderedPageBreak/>
        <w:t>Способы измерения влажности.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Исследование нагревания и плавления кристаллического вещества.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Виды деформаций.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Наблюдение малых деформаций.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rStyle w:val="a4"/>
          <w:i/>
          <w:iCs/>
          <w:color w:val="000000"/>
          <w:sz w:val="28"/>
          <w:szCs w:val="28"/>
        </w:rPr>
        <w:t>Ученический эксперимент, лабораторные работы, практикум.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Изучение закономерностей испарения жидкостей.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Измерение удельной теплоты плавления льда.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Изучение свойств насыщенных паров.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Измерение абсолютной влажности воздуха и оценка массы паров в помещении.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Измерение коэффициента поверхностного натяжения.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Измерение модуля Юнга.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Исследование зависимости деформации резинового образца от приложенной к нему силы.</w:t>
      </w:r>
    </w:p>
    <w:p w:rsidR="008B422A" w:rsidRDefault="008B422A" w:rsidP="008B422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>
        <w:rPr>
          <w:rStyle w:val="a4"/>
          <w:color w:val="000000"/>
          <w:sz w:val="28"/>
          <w:szCs w:val="28"/>
        </w:rPr>
        <w:t>Раздел 4. Электродинамика.</w:t>
      </w:r>
    </w:p>
    <w:p w:rsidR="008B422A" w:rsidRDefault="008B422A" w:rsidP="008B422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>
        <w:rPr>
          <w:rStyle w:val="a5"/>
          <w:b/>
          <w:bCs/>
          <w:color w:val="000000"/>
          <w:sz w:val="28"/>
          <w:szCs w:val="28"/>
        </w:rPr>
        <w:t>Тема 1. Электрическое поле.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Электризация тел и её проявления. Электрический заряд. Два вида электрических зарядов. Проводники, диэлектрики и полупроводники. Элементарный электрический заряд. Закон сохранения электрического заряда.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Взаимодействие зарядов. Точечные заряды. Закон Кулона.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Электрическое поле. Его действие на электрические заряды.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Напряжённость электрического поля. Пробный заряд. Линии напряжённости электрического поля. Однородное электрическое поле.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Потенциальность электростатического поля. Разность потенциалов и напряжение. Потенциальная энергия заряда в электростатическом поле. Потенциал электростатического поля. Связь напряжённости поля и разности потенциалов для электростатического поля (как однородного, так и неоднородного).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lastRenderedPageBreak/>
        <w:t>Принцип суперпозиции электрических полей.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Поле точечного заряда. Поле равномерно заряженной сферы. Поле равномерно заряженного по объёму шара. Поле равномерно заряженной бесконечной плоскости. Картины линий напряжённости этих полей и эквипотенциальных поверхностей.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Проводники в электростатическом поле. Условие равновесия зарядов.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Диэлектрики в электростатическом поле. Диэлектрическая проницаемость вещества.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Конденсатор. Электроёмкость конденсатора. Электроёмкость плоского конденсатора.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Параллельное соединение конденсаторов. Последовательное соединение конденсаторов.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Энергия заряженного конденсатора.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Движение заряженной частицы в однородном электрическом поле.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Технические устройства и технологические процессы: электроскоп, электрометр, электростатическая защита, заземление электроприборов, конденсаторы, генератор Ван де </w:t>
      </w:r>
      <w:proofErr w:type="spellStart"/>
      <w:r>
        <w:rPr>
          <w:color w:val="000000"/>
          <w:sz w:val="28"/>
          <w:szCs w:val="28"/>
        </w:rPr>
        <w:t>Граафа</w:t>
      </w:r>
      <w:proofErr w:type="spellEnd"/>
      <w:r>
        <w:rPr>
          <w:color w:val="000000"/>
          <w:sz w:val="28"/>
          <w:szCs w:val="28"/>
        </w:rPr>
        <w:t>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rStyle w:val="a4"/>
          <w:i/>
          <w:iCs/>
          <w:color w:val="000000"/>
          <w:sz w:val="28"/>
          <w:szCs w:val="28"/>
        </w:rPr>
        <w:t>Демонстрации.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Устройство и принцип действия электрометра.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Электрическое поле заряженных шариков.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Электрическое поле двух заряженных пластин.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Модель электростатического генератора (Ван де </w:t>
      </w:r>
      <w:proofErr w:type="spellStart"/>
      <w:r>
        <w:rPr>
          <w:color w:val="000000"/>
          <w:sz w:val="28"/>
          <w:szCs w:val="28"/>
        </w:rPr>
        <w:t>Граафа</w:t>
      </w:r>
      <w:proofErr w:type="spellEnd"/>
      <w:r>
        <w:rPr>
          <w:color w:val="000000"/>
          <w:sz w:val="28"/>
          <w:szCs w:val="28"/>
        </w:rPr>
        <w:t>).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Проводники в электрическом поле.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Электростатическая защита.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Устройство и действие конденсатора постоянной и переменной ёмкости.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Зависимость электроёмкости плоского конденсатора от площади пластин, расстояния между ними и диэлектрической проницаемости.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Энергия электрического поля заряженного конденсатора.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lastRenderedPageBreak/>
        <w:t>Зарядка и разрядка конденсатора через резистор.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rStyle w:val="a4"/>
          <w:i/>
          <w:iCs/>
          <w:color w:val="000000"/>
          <w:sz w:val="28"/>
          <w:szCs w:val="28"/>
        </w:rPr>
        <w:t>Ученический эксперимент, лабораторные работы, практикум.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Оценка сил взаимодействия заряженных тел.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Наблюдение превращения энергии заряженного конденсатора в энергию излучения светодиода.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Изучение протекания тока в цепи, содержащей конденсатор.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Распределение разности потенциалов (напряжения) при последовательном соединении конденсаторов.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Исследование разряда конденсатора через резистор.</w:t>
      </w:r>
    </w:p>
    <w:p w:rsidR="008B422A" w:rsidRDefault="008B422A" w:rsidP="008B422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>
        <w:rPr>
          <w:rStyle w:val="a5"/>
          <w:b/>
          <w:bCs/>
          <w:color w:val="000000"/>
          <w:sz w:val="28"/>
          <w:szCs w:val="28"/>
        </w:rPr>
        <w:t>Тема 2. Постоянный электрический ток.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Сила тока. Постоянный ток.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Условия существования постоянного электрического тока. Источники тока. Напряжение U и ЭДС 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Закон Ома для участка цепи.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Электрическое сопротивление. Зависимость сопротивления однородного проводника от его длины и площади поперечного сечения. Удельное сопротивление вещества.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Последовательное, параллельное, смешанное соединение проводников. Расчёт разветвлённых электрических цепей. Правила Кирхгофа.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 xml:space="preserve">Работа электрического тока. Закон </w:t>
      </w:r>
      <w:proofErr w:type="gramStart"/>
      <w:r>
        <w:rPr>
          <w:color w:val="000000"/>
          <w:sz w:val="28"/>
          <w:szCs w:val="28"/>
        </w:rPr>
        <w:t>Джоуля–Ленца</w:t>
      </w:r>
      <w:proofErr w:type="gramEnd"/>
      <w:r>
        <w:rPr>
          <w:color w:val="000000"/>
          <w:sz w:val="28"/>
          <w:szCs w:val="28"/>
        </w:rPr>
        <w:t>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Мощность электрического тока. Тепловая мощность, выделяемая на резисторе.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ЭДС и внутреннее сопротивление источника тока. Закон Ома для полной (замкнутой) электрической цепи. Мощность источника тока. Короткое замыкание.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Конденсатор в цепи постоянного тока.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Технические устройства и технологические процессы: амперметр, вольтметр, реостат, счётчик электрической энергии.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rStyle w:val="a4"/>
          <w:i/>
          <w:iCs/>
          <w:color w:val="000000"/>
          <w:sz w:val="28"/>
          <w:szCs w:val="28"/>
        </w:rPr>
        <w:t>Демонстрации.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lastRenderedPageBreak/>
        <w:t>Измерение силы тока и напряжения.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Исследование зависимости силы тока от напряжения для резистора, лампы накаливания и светодиода.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Зависимость сопротивления цилиндрических проводников от длины, площади поперечного сечения и материала.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Исследование зависимости силы тока от сопротивления при постоянном напряжении.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Прямое измерение ЭДС. Короткое замыкание гальванического элемента и оценка внутреннего сопротивления.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Способы соединения источников тока, ЭДС батарей.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Исследование разности потенциалов между полюсами источника тока от силы тока в цепи.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rStyle w:val="a4"/>
          <w:i/>
          <w:iCs/>
          <w:color w:val="000000"/>
          <w:sz w:val="28"/>
          <w:szCs w:val="28"/>
        </w:rPr>
        <w:t>Ученический эксперимент, лабораторные работы, практикум.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Исследование смешанного соединения резисторов.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Измерение удельного сопротивления проводников.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Исследование зависимости силы тока от напряжения для лампы накаливания.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Увеличение предела измерения амперметра (вольтметра).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Измерение ЭДС и внутреннего сопротивления источника тока.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Исследование зависимости ЭДС гальванического элемента от времени при коротком замыкании.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Исследование разности потенциалов между полюсами источника тока от силы тока в цепи.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Исследование зависимости полезной мощности источника тока от силы тока.</w:t>
      </w:r>
    </w:p>
    <w:p w:rsidR="008B422A" w:rsidRDefault="008B422A" w:rsidP="008B422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>
        <w:rPr>
          <w:rStyle w:val="a5"/>
          <w:b/>
          <w:bCs/>
          <w:color w:val="000000"/>
          <w:sz w:val="28"/>
          <w:szCs w:val="28"/>
        </w:rPr>
        <w:t>Тема 3. Токи в различных средах.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Электрическая проводимость различных веществ. Электронная проводимость твёрдых металлов. Зависимость сопротивления металлов от температуры. Сверхпроводимость.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lastRenderedPageBreak/>
        <w:t>Электрический ток в вакууме. Свойства электронных пучков.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 xml:space="preserve">Полупроводники. Собственная и </w:t>
      </w:r>
      <w:proofErr w:type="spellStart"/>
      <w:r>
        <w:rPr>
          <w:color w:val="000000"/>
          <w:sz w:val="28"/>
          <w:szCs w:val="28"/>
        </w:rPr>
        <w:t>примесная</w:t>
      </w:r>
      <w:proofErr w:type="spellEnd"/>
      <w:r>
        <w:rPr>
          <w:color w:val="000000"/>
          <w:sz w:val="28"/>
          <w:szCs w:val="28"/>
        </w:rPr>
        <w:t xml:space="preserve"> проводимость полупроводников. Свойства </w:t>
      </w:r>
      <w:proofErr w:type="spellStart"/>
      <w:r>
        <w:rPr>
          <w:color w:val="000000"/>
          <w:sz w:val="28"/>
          <w:szCs w:val="28"/>
        </w:rPr>
        <w:t>p</w:t>
      </w:r>
      <w:proofErr w:type="spellEnd"/>
      <w:r>
        <w:rPr>
          <w:color w:val="000000"/>
          <w:sz w:val="28"/>
          <w:szCs w:val="28"/>
        </w:rPr>
        <w:t>–n-перехода. Полупроводниковые приборы.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Электрический ток в электролитах. Электролитическая диссоциация. Электролиз. Законы Фарадея для электролиза.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Электрический ток в газах. Самостоятельный и несамостоятельный разряд. Различные типы самостоятельного разряда. Молния. Плазма.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proofErr w:type="gramStart"/>
      <w:r>
        <w:rPr>
          <w:color w:val="000000"/>
          <w:sz w:val="28"/>
          <w:szCs w:val="28"/>
        </w:rPr>
        <w:t>Технические устройства и практическое применение: газоразрядные лампы, электронно-лучевая трубка, полупроводниковые приборы: диод, транзистор, фотодиод, светодиод, гальваника, рафинирование меди, выплавка алюминия, электронная микроскопия.</w:t>
      </w:r>
      <w:proofErr w:type="gramEnd"/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rStyle w:val="a4"/>
          <w:i/>
          <w:iCs/>
          <w:color w:val="000000"/>
          <w:sz w:val="28"/>
          <w:szCs w:val="28"/>
        </w:rPr>
        <w:t>Демонстрации.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Зависимость сопротивления металлов от температуры.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Проводимость электролитов.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Законы электролиза Фарадея.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Искровой разряд и проводимость воздуха.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Сравнение проводимости металлов и полупроводников.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Односторонняя проводимость диода.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rStyle w:val="a4"/>
          <w:i/>
          <w:iCs/>
          <w:color w:val="000000"/>
          <w:sz w:val="28"/>
          <w:szCs w:val="28"/>
        </w:rPr>
        <w:t>Ученический эксперимент, лабораторные работы, практикум.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Наблюдение электролиза.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Измерение заряда одновалентного иона.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>Исследование зависимости сопротивления терморезистора от температуры.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 xml:space="preserve">Снятие </w:t>
      </w:r>
      <w:proofErr w:type="spellStart"/>
      <w:proofErr w:type="gramStart"/>
      <w:r>
        <w:rPr>
          <w:color w:val="000000"/>
          <w:sz w:val="28"/>
          <w:szCs w:val="28"/>
        </w:rPr>
        <w:t>вольт-амперной</w:t>
      </w:r>
      <w:proofErr w:type="spellEnd"/>
      <w:proofErr w:type="gramEnd"/>
      <w:r>
        <w:rPr>
          <w:color w:val="000000"/>
          <w:sz w:val="28"/>
          <w:szCs w:val="28"/>
        </w:rPr>
        <w:t xml:space="preserve"> характеристики диода.</w:t>
      </w:r>
    </w:p>
    <w:p w:rsidR="008B422A" w:rsidRDefault="008B422A" w:rsidP="008B422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>
        <w:rPr>
          <w:rStyle w:val="a4"/>
          <w:color w:val="000000"/>
          <w:sz w:val="28"/>
          <w:szCs w:val="28"/>
        </w:rPr>
        <w:t>Физический практикум.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 xml:space="preserve">Способы измерения физических величин с использованием аналоговых и цифровых измерительных приборов и компьютерных </w:t>
      </w:r>
      <w:proofErr w:type="spellStart"/>
      <w:r>
        <w:rPr>
          <w:color w:val="000000"/>
          <w:sz w:val="28"/>
          <w:szCs w:val="28"/>
        </w:rPr>
        <w:t>датчиковых</w:t>
      </w:r>
      <w:proofErr w:type="spellEnd"/>
      <w:r>
        <w:rPr>
          <w:color w:val="000000"/>
          <w:sz w:val="28"/>
          <w:szCs w:val="28"/>
        </w:rPr>
        <w:t xml:space="preserve"> систем. Абсолютные и относительные погрешности измерений физических величин. Оценка границ погрешностей.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lastRenderedPageBreak/>
        <w:t>Проведение косвенных измерений, исследований зависимостей физических величин, проверка предложенных гипотез (выбор из работ, описанных в тематических разделах «Ученический эксперимент, лабораторные работы, практикум»).</w:t>
      </w:r>
    </w:p>
    <w:p w:rsidR="008B422A" w:rsidRDefault="008B422A" w:rsidP="008B422A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spellStart"/>
      <w:r>
        <w:rPr>
          <w:rStyle w:val="a4"/>
          <w:color w:val="000000"/>
          <w:sz w:val="28"/>
          <w:szCs w:val="28"/>
        </w:rPr>
        <w:t>Межпредметные</w:t>
      </w:r>
      <w:proofErr w:type="spellEnd"/>
      <w:r>
        <w:rPr>
          <w:rStyle w:val="a4"/>
          <w:color w:val="000000"/>
          <w:sz w:val="28"/>
          <w:szCs w:val="28"/>
        </w:rPr>
        <w:t xml:space="preserve"> связи.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color w:val="000000"/>
          <w:sz w:val="28"/>
          <w:szCs w:val="28"/>
        </w:rPr>
        <w:t xml:space="preserve">Изучение курса физики углублённого уровня в 10 классе осуществляется с учётом содержательных </w:t>
      </w:r>
      <w:proofErr w:type="spellStart"/>
      <w:r>
        <w:rPr>
          <w:color w:val="000000"/>
          <w:sz w:val="28"/>
          <w:szCs w:val="28"/>
        </w:rPr>
        <w:t>межпредметных</w:t>
      </w:r>
      <w:proofErr w:type="spellEnd"/>
      <w:r>
        <w:rPr>
          <w:color w:val="000000"/>
          <w:sz w:val="28"/>
          <w:szCs w:val="28"/>
        </w:rPr>
        <w:t xml:space="preserve"> связей с курсами математики, биологии, химии, географии и технологии.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proofErr w:type="spellStart"/>
      <w:proofErr w:type="gramStart"/>
      <w:r>
        <w:rPr>
          <w:rStyle w:val="a4"/>
          <w:i/>
          <w:iCs/>
          <w:color w:val="000000"/>
          <w:sz w:val="28"/>
          <w:szCs w:val="28"/>
        </w:rPr>
        <w:t>Межпредметные</w:t>
      </w:r>
      <w:proofErr w:type="spellEnd"/>
      <w:r>
        <w:rPr>
          <w:rStyle w:val="a4"/>
          <w:i/>
          <w:iCs/>
          <w:color w:val="000000"/>
          <w:sz w:val="28"/>
          <w:szCs w:val="28"/>
        </w:rPr>
        <w:t xml:space="preserve"> понятия, связанные с изучением методов научного познания: </w:t>
      </w:r>
      <w:r>
        <w:rPr>
          <w:color w:val="000000"/>
          <w:sz w:val="28"/>
          <w:szCs w:val="28"/>
        </w:rPr>
        <w:t>явление, научный факт, гипотеза, физическая величина, закон, теория, наблюдение, эксперимент, моделирование, модель, измерение, погрешности измерений, измерительные приборы, цифровая лаборатория.</w:t>
      </w:r>
      <w:proofErr w:type="gramEnd"/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rStyle w:val="a4"/>
          <w:i/>
          <w:iCs/>
          <w:color w:val="000000"/>
          <w:sz w:val="28"/>
          <w:szCs w:val="28"/>
        </w:rPr>
        <w:t>Математика:</w:t>
      </w:r>
      <w:r>
        <w:rPr>
          <w:color w:val="000000"/>
          <w:sz w:val="28"/>
          <w:szCs w:val="28"/>
        </w:rPr>
        <w:t> решение системы уравнений. Линейная функция, парабола, гипербола, их графики и свойства. Тригонометрические функции: синус, косинус, тангенс, котангенс, основное тригонометрическое тождество. Векторы и их проекции на оси координат, сложение векторов.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rStyle w:val="a4"/>
          <w:i/>
          <w:iCs/>
          <w:color w:val="000000"/>
          <w:sz w:val="28"/>
          <w:szCs w:val="28"/>
        </w:rPr>
        <w:t>Биология: </w:t>
      </w:r>
      <w:r>
        <w:rPr>
          <w:color w:val="000000"/>
          <w:sz w:val="28"/>
          <w:szCs w:val="28"/>
        </w:rPr>
        <w:t>механическое движение в живой природе, диффузия, осмос, теплообмен живых организмов, тепловое загрязнение окружающей среды, утилизация биоорганического топлива для выработки «тепловой» и электроэнергии, поверхностное натяжение и капиллярные явления в природе, электрические явления в живой природе.</w:t>
      </w:r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proofErr w:type="gramStart"/>
      <w:r>
        <w:rPr>
          <w:rStyle w:val="a4"/>
          <w:i/>
          <w:iCs/>
          <w:color w:val="000000"/>
          <w:sz w:val="28"/>
          <w:szCs w:val="28"/>
        </w:rPr>
        <w:t>Химия:</w:t>
      </w:r>
      <w:r>
        <w:rPr>
          <w:color w:val="000000"/>
          <w:sz w:val="28"/>
          <w:szCs w:val="28"/>
        </w:rPr>
        <w:t xml:space="preserve"> дискретное строение вещества, строение атомов и молекул, моль вещества, молярная масса, получение </w:t>
      </w:r>
      <w:proofErr w:type="spellStart"/>
      <w:r>
        <w:rPr>
          <w:color w:val="000000"/>
          <w:sz w:val="28"/>
          <w:szCs w:val="28"/>
        </w:rPr>
        <w:t>наноматериалов</w:t>
      </w:r>
      <w:proofErr w:type="spellEnd"/>
      <w:r>
        <w:rPr>
          <w:color w:val="000000"/>
          <w:sz w:val="28"/>
          <w:szCs w:val="28"/>
        </w:rPr>
        <w:t>, тепловые свойства твёрдых тел, жидкостей и газов, жидкие кристаллы, электрические свойства металлов, электролитическая диссоциация, гальваника, электронная микроскопия.</w:t>
      </w:r>
      <w:proofErr w:type="gramEnd"/>
    </w:p>
    <w:p w:rsidR="008B422A" w:rsidRDefault="008B422A" w:rsidP="008B422A">
      <w:pPr>
        <w:pStyle w:val="a3"/>
        <w:spacing w:before="0" w:after="0"/>
        <w:ind w:firstLine="567"/>
        <w:jc w:val="both"/>
        <w:rPr>
          <w:color w:val="333333"/>
        </w:rPr>
      </w:pPr>
      <w:r>
        <w:rPr>
          <w:rStyle w:val="a4"/>
          <w:i/>
          <w:iCs/>
          <w:color w:val="000000"/>
          <w:sz w:val="28"/>
          <w:szCs w:val="28"/>
        </w:rPr>
        <w:t>География:</w:t>
      </w:r>
      <w:r>
        <w:rPr>
          <w:color w:val="000000"/>
          <w:sz w:val="28"/>
          <w:szCs w:val="28"/>
        </w:rPr>
        <w:t> влажность воздуха, ветры, барометр, термометр.</w:t>
      </w:r>
    </w:p>
    <w:p w:rsidR="008B422A" w:rsidRDefault="008B422A" w:rsidP="008B422A">
      <w:pPr>
        <w:pStyle w:val="a3"/>
        <w:spacing w:before="0" w:after="0" w:afterAutospacing="0"/>
        <w:ind w:firstLine="567"/>
        <w:jc w:val="both"/>
        <w:rPr>
          <w:color w:val="333333"/>
        </w:rPr>
      </w:pPr>
      <w:proofErr w:type="gramStart"/>
      <w:r>
        <w:rPr>
          <w:rStyle w:val="a4"/>
          <w:i/>
          <w:iCs/>
          <w:color w:val="000000"/>
          <w:sz w:val="28"/>
          <w:szCs w:val="28"/>
        </w:rPr>
        <w:t>Технология:</w:t>
      </w:r>
      <w:r>
        <w:rPr>
          <w:color w:val="000000"/>
          <w:sz w:val="28"/>
          <w:szCs w:val="28"/>
        </w:rPr>
        <w:t xml:space="preserve"> преобразование движений с использованием механизмов, учёт сухого и жидкого трения в технике, статические конструкции (кронштейн, решётчатые конструкции), использование законов сохранения механики в технике (гироскоп, водомёт и другие), двигатель внутреннего сгорания, паровая турбина, бытовой холодильник, кондиционер, технологии получения современных материалов, в том числе </w:t>
      </w:r>
      <w:proofErr w:type="spellStart"/>
      <w:r>
        <w:rPr>
          <w:color w:val="000000"/>
          <w:sz w:val="28"/>
          <w:szCs w:val="28"/>
        </w:rPr>
        <w:t>наноматериалов</w:t>
      </w:r>
      <w:proofErr w:type="spellEnd"/>
      <w:r>
        <w:rPr>
          <w:color w:val="000000"/>
          <w:sz w:val="28"/>
          <w:szCs w:val="28"/>
        </w:rPr>
        <w:t xml:space="preserve">, и </w:t>
      </w:r>
      <w:proofErr w:type="spellStart"/>
      <w:r>
        <w:rPr>
          <w:color w:val="000000"/>
          <w:sz w:val="28"/>
          <w:szCs w:val="28"/>
        </w:rPr>
        <w:t>нанотехнологии</w:t>
      </w:r>
      <w:proofErr w:type="spellEnd"/>
      <w:r>
        <w:rPr>
          <w:color w:val="000000"/>
          <w:sz w:val="28"/>
          <w:szCs w:val="28"/>
        </w:rPr>
        <w:t>, электростатическая защита, заземление электроприборов, газоразрядные лампы, полупроводниковые приборы, гальваника.</w:t>
      </w:r>
      <w:proofErr w:type="gramEnd"/>
    </w:p>
    <w:p w:rsidR="008B422A" w:rsidRPr="008B422A" w:rsidRDefault="008B422A" w:rsidP="008B422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8B422A" w:rsidRPr="008B422A" w:rsidRDefault="008B422A" w:rsidP="008B422A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ПЛАНИРУЕМЫЕ РЕЗУЛЬТАТЫ ОСВОЕНИЯ ПРОГРАММЫ ПО ФИЗИКЕ НА УРОВНЕ СРЕДНЕГО ОБЩЕГО ОБРАЗОВАНИЯ</w:t>
      </w: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ЛИЧНОСТНЫЕ РЕЗУЛЬТАТЫ</w:t>
      </w:r>
    </w:p>
    <w:p w:rsidR="008B422A" w:rsidRPr="008B422A" w:rsidRDefault="008B422A" w:rsidP="008B422A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B422A" w:rsidRPr="008B422A" w:rsidRDefault="008B422A" w:rsidP="008B422A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ЛИЧНОСТНЫЕ РЕЗУЛЬТАТЫ​</w:t>
      </w:r>
    </w:p>
    <w:p w:rsidR="008B422A" w:rsidRPr="008B422A" w:rsidRDefault="008B422A" w:rsidP="008B422A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br/>
      </w:r>
    </w:p>
    <w:p w:rsidR="008B422A" w:rsidRPr="008B422A" w:rsidRDefault="008B422A" w:rsidP="008B422A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Личностные результаты</w:t>
      </w: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освоения учебного предмета «Физика»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8B422A" w:rsidRPr="008B422A" w:rsidRDefault="008B422A" w:rsidP="008B422A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B422A" w:rsidRPr="008B422A" w:rsidRDefault="008B422A" w:rsidP="008B422A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гражданского воспитания:</w:t>
      </w:r>
    </w:p>
    <w:p w:rsidR="008B422A" w:rsidRPr="008B422A" w:rsidRDefault="008B422A" w:rsidP="008B422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8B422A" w:rsidRPr="008B422A" w:rsidRDefault="008B422A" w:rsidP="008B422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принятие традиционных общечеловеческих гуманистических и демократических ценностей;</w:t>
      </w:r>
    </w:p>
    <w:p w:rsidR="008B422A" w:rsidRPr="008B422A" w:rsidRDefault="008B422A" w:rsidP="008B422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8B422A" w:rsidRPr="008B422A" w:rsidRDefault="008B422A" w:rsidP="008B422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взаимодействовать с социальными институтами в соответствии с их функциями и назначением;</w:t>
      </w:r>
    </w:p>
    <w:p w:rsidR="008B422A" w:rsidRPr="008B422A" w:rsidRDefault="008B422A" w:rsidP="008B422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готовность к гуманитарной и волонтёрской деятельности.</w:t>
      </w:r>
    </w:p>
    <w:p w:rsidR="008B422A" w:rsidRPr="008B422A" w:rsidRDefault="008B422A" w:rsidP="008B422A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патриотического воспитания:</w:t>
      </w:r>
    </w:p>
    <w:p w:rsidR="008B422A" w:rsidRPr="008B422A" w:rsidRDefault="008B422A" w:rsidP="008B422A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российской гражданской идентичности, патриотизма;</w:t>
      </w:r>
    </w:p>
    <w:p w:rsidR="008B422A" w:rsidRPr="008B422A" w:rsidRDefault="008B422A" w:rsidP="008B422A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ценностное отношение к государственным символам, достижениям российских учёных в области физики и технике.</w:t>
      </w:r>
    </w:p>
    <w:p w:rsidR="008B422A" w:rsidRPr="008B422A" w:rsidRDefault="008B422A" w:rsidP="008B422A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духовно-нравственного воспитания:</w:t>
      </w:r>
    </w:p>
    <w:p w:rsidR="008B422A" w:rsidRPr="008B422A" w:rsidRDefault="008B422A" w:rsidP="008B422A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нравственного сознания, этического поведения;</w:t>
      </w:r>
    </w:p>
    <w:p w:rsidR="008B422A" w:rsidRPr="008B422A" w:rsidRDefault="008B422A" w:rsidP="008B422A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деятельности учёного;</w:t>
      </w:r>
    </w:p>
    <w:p w:rsidR="008B422A" w:rsidRPr="008B422A" w:rsidRDefault="008B422A" w:rsidP="008B422A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осознание личного вклада в построение устойчивого будущего.</w:t>
      </w:r>
    </w:p>
    <w:p w:rsidR="008B422A" w:rsidRPr="008B422A" w:rsidRDefault="008B422A" w:rsidP="008B422A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эстетического воспитания:</w:t>
      </w:r>
    </w:p>
    <w:p w:rsidR="008B422A" w:rsidRPr="008B422A" w:rsidRDefault="008B422A" w:rsidP="008B422A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эстетическое отношение к миру, включая эстетику научного творчества, присущего физической науке.</w:t>
      </w:r>
    </w:p>
    <w:p w:rsidR="008B422A" w:rsidRPr="008B422A" w:rsidRDefault="008B422A" w:rsidP="008B422A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трудового воспитания:</w:t>
      </w:r>
    </w:p>
    <w:p w:rsidR="008B422A" w:rsidRPr="008B422A" w:rsidRDefault="008B422A" w:rsidP="008B422A">
      <w:pPr>
        <w:numPr>
          <w:ilvl w:val="0"/>
          <w:numId w:val="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Toc138318759"/>
      <w:bookmarkEnd w:id="0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 к различным сферам профессиональной деятельности, в том числе связанным с физикой и техникой, умение совершать осознанный выбор будущей профессии и реализовывать собственные жизненные планы;</w:t>
      </w:r>
    </w:p>
    <w:p w:rsidR="008B422A" w:rsidRPr="008B422A" w:rsidRDefault="008B422A" w:rsidP="008B422A">
      <w:pPr>
        <w:numPr>
          <w:ilvl w:val="0"/>
          <w:numId w:val="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готовность и способность к образованию и самообразованию в области физики на протяжении всей жизни.</w:t>
      </w:r>
    </w:p>
    <w:p w:rsidR="008B422A" w:rsidRPr="008B422A" w:rsidRDefault="008B422A" w:rsidP="008B422A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экологического воспитания:</w:t>
      </w:r>
    </w:p>
    <w:p w:rsidR="008B422A" w:rsidRPr="008B422A" w:rsidRDefault="008B422A" w:rsidP="008B422A">
      <w:pPr>
        <w:numPr>
          <w:ilvl w:val="0"/>
          <w:numId w:val="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экологической культуры, осознание глобального характера экологических проблем;</w:t>
      </w:r>
    </w:p>
    <w:p w:rsidR="008B422A" w:rsidRPr="008B422A" w:rsidRDefault="008B422A" w:rsidP="008B422A">
      <w:pPr>
        <w:numPr>
          <w:ilvl w:val="0"/>
          <w:numId w:val="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 w:rsidR="008B422A" w:rsidRPr="008B422A" w:rsidRDefault="008B422A" w:rsidP="008B422A">
      <w:pPr>
        <w:numPr>
          <w:ilvl w:val="0"/>
          <w:numId w:val="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опыта деятельности экологической направленности на основе имеющихся знаний по физике.</w:t>
      </w:r>
    </w:p>
    <w:p w:rsidR="008B422A" w:rsidRPr="008B422A" w:rsidRDefault="008B422A" w:rsidP="008B422A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ценности научного познания:</w:t>
      </w:r>
    </w:p>
    <w:p w:rsidR="008B422A" w:rsidRPr="008B422A" w:rsidRDefault="008B422A" w:rsidP="008B422A">
      <w:pPr>
        <w:numPr>
          <w:ilvl w:val="0"/>
          <w:numId w:val="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мировоззрения, соответствующего современному уровню развития физической науки;</w:t>
      </w:r>
    </w:p>
    <w:p w:rsidR="008B422A" w:rsidRPr="008B422A" w:rsidRDefault="008B422A" w:rsidP="008B422A">
      <w:pPr>
        <w:numPr>
          <w:ilvl w:val="0"/>
          <w:numId w:val="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ценности научной деятельности, готовность в процессе изучения физики осуществлять проектную и исследовательскую деятельность индивидуально и в группе.</w:t>
      </w:r>
    </w:p>
    <w:p w:rsidR="008B422A" w:rsidRPr="008B422A" w:rsidRDefault="008B422A" w:rsidP="008B422A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B422A" w:rsidRPr="008B422A" w:rsidRDefault="008B422A" w:rsidP="008B422A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МЕТАПРЕДМЕТНЫЕ РЕЗУЛЬТАТЫ</w:t>
      </w:r>
    </w:p>
    <w:p w:rsidR="008B422A" w:rsidRPr="008B422A" w:rsidRDefault="008B422A" w:rsidP="008B422A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B422A" w:rsidRPr="008B422A" w:rsidRDefault="008B422A" w:rsidP="008B422A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Познавательные универсальные учебные действия</w:t>
      </w:r>
    </w:p>
    <w:p w:rsidR="008B422A" w:rsidRPr="008B422A" w:rsidRDefault="008B422A" w:rsidP="008B422A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Базовые логические действия:</w:t>
      </w:r>
    </w:p>
    <w:p w:rsidR="008B422A" w:rsidRPr="008B422A" w:rsidRDefault="008B422A" w:rsidP="008B422A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формулировать и актуализировать проблему, рассматривать её всесторонне;</w:t>
      </w:r>
    </w:p>
    <w:p w:rsidR="008B422A" w:rsidRPr="008B422A" w:rsidRDefault="008B422A" w:rsidP="008B422A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определять цели деятельности, задавать параметры и критерии их достижения;</w:t>
      </w:r>
    </w:p>
    <w:p w:rsidR="008B422A" w:rsidRPr="008B422A" w:rsidRDefault="008B422A" w:rsidP="008B422A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выявлять закономерности и противоречия в рассматриваемых физических явлениях;</w:t>
      </w:r>
    </w:p>
    <w:p w:rsidR="008B422A" w:rsidRPr="008B422A" w:rsidRDefault="008B422A" w:rsidP="008B422A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8B422A" w:rsidRPr="008B422A" w:rsidRDefault="008B422A" w:rsidP="008B422A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вносить коррективы в деятельность, оценивать соответствие результатов целям, оценивать риски последствий деятельности;</w:t>
      </w:r>
    </w:p>
    <w:p w:rsidR="008B422A" w:rsidRPr="008B422A" w:rsidRDefault="008B422A" w:rsidP="008B422A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8B422A" w:rsidRPr="008B422A" w:rsidRDefault="008B422A" w:rsidP="008B422A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</w:t>
      </w:r>
      <w:proofErr w:type="spell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креативное</w:t>
      </w:r>
      <w:proofErr w:type="spell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мышление при решении жизненных проблем.</w:t>
      </w:r>
    </w:p>
    <w:p w:rsidR="008B422A" w:rsidRPr="008B422A" w:rsidRDefault="008B422A" w:rsidP="008B422A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Базовые исследовательские действия</w:t>
      </w:r>
      <w:r w:rsidRPr="008B42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8B422A" w:rsidRPr="008B422A" w:rsidRDefault="008B422A" w:rsidP="008B422A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владеть научной терминологией, ключевыми понятиями и методами физической науки;</w:t>
      </w:r>
    </w:p>
    <w:p w:rsidR="008B422A" w:rsidRPr="008B422A" w:rsidRDefault="008B422A" w:rsidP="008B422A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владеть навыками учебно-исследовательской и проектной деятельности в области физики, способностью и готовностью к самостоятельному поиску методов решения задач физического содержания, применению различных методов познания;</w:t>
      </w:r>
    </w:p>
    <w:p w:rsidR="008B422A" w:rsidRPr="008B422A" w:rsidRDefault="008B422A" w:rsidP="008B422A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проектов в области физики;</w:t>
      </w:r>
    </w:p>
    <w:p w:rsidR="008B422A" w:rsidRPr="008B422A" w:rsidRDefault="008B422A" w:rsidP="008B422A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8B422A" w:rsidRPr="008B422A" w:rsidRDefault="008B422A" w:rsidP="008B422A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8B422A" w:rsidRPr="008B422A" w:rsidRDefault="008B422A" w:rsidP="008B422A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ставить и формулировать собственные задачи в образовательной деятельности, в том числе при изучении физики;</w:t>
      </w:r>
    </w:p>
    <w:p w:rsidR="008B422A" w:rsidRPr="008B422A" w:rsidRDefault="008B422A" w:rsidP="008B422A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давать оценку новым ситуациям, оценивать приобретённый опыт;</w:t>
      </w:r>
    </w:p>
    <w:p w:rsidR="008B422A" w:rsidRPr="008B422A" w:rsidRDefault="008B422A" w:rsidP="008B422A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переносить знания по физике в практическую область жизнедеятельности;</w:t>
      </w:r>
    </w:p>
    <w:p w:rsidR="008B422A" w:rsidRPr="008B422A" w:rsidRDefault="008B422A" w:rsidP="008B422A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интегрировать знания из разных предметных областей;</w:t>
      </w:r>
    </w:p>
    <w:p w:rsidR="008B422A" w:rsidRPr="008B422A" w:rsidRDefault="008B422A" w:rsidP="008B422A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выдвигать новые идеи, предлагать оригинальные подходы и решения;</w:t>
      </w:r>
    </w:p>
    <w:p w:rsidR="008B422A" w:rsidRPr="008B422A" w:rsidRDefault="008B422A" w:rsidP="008B422A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ставить проблемы и задачи, допускающие альтернативные решения.</w:t>
      </w:r>
    </w:p>
    <w:p w:rsidR="008B422A" w:rsidRPr="008B422A" w:rsidRDefault="008B422A" w:rsidP="008B422A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Работа с информацией:</w:t>
      </w:r>
    </w:p>
    <w:p w:rsidR="008B422A" w:rsidRPr="008B422A" w:rsidRDefault="008B422A" w:rsidP="008B422A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владеть навыками получения информации физического содержания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8B422A" w:rsidRPr="008B422A" w:rsidRDefault="008B422A" w:rsidP="008B422A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оценивать достоверность информации;</w:t>
      </w:r>
    </w:p>
    <w:p w:rsidR="008B422A" w:rsidRPr="008B422A" w:rsidRDefault="008B422A" w:rsidP="008B422A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8B422A" w:rsidRPr="008B422A" w:rsidRDefault="008B422A" w:rsidP="008B422A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тексты физического содержания в различных форматах с учётом назначения информации и целевой аудитории, выбирая оптимальную форму представления и визуализации.</w:t>
      </w:r>
    </w:p>
    <w:p w:rsidR="008B422A" w:rsidRPr="008B422A" w:rsidRDefault="008B422A" w:rsidP="008B422A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Коммуникативные универсальные учебные действия:</w:t>
      </w:r>
    </w:p>
    <w:p w:rsidR="008B422A" w:rsidRPr="008B422A" w:rsidRDefault="008B422A" w:rsidP="008B422A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общение на уроках физики и во вне</w:t>
      </w: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урочной деятельности;</w:t>
      </w:r>
    </w:p>
    <w:p w:rsidR="008B422A" w:rsidRPr="008B422A" w:rsidRDefault="008B422A" w:rsidP="008B422A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распознавать предпосылки конфликтных ситуаций и смягчать конфликты;</w:t>
      </w:r>
    </w:p>
    <w:p w:rsidR="008B422A" w:rsidRPr="008B422A" w:rsidRDefault="008B422A" w:rsidP="008B422A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развёрнуто и логично излагать свою точку зрения с использованием языковых средств;</w:t>
      </w:r>
    </w:p>
    <w:p w:rsidR="008B422A" w:rsidRPr="008B422A" w:rsidRDefault="008B422A" w:rsidP="008B422A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понимать и использовать преимущества командной и индивидуальной работы;</w:t>
      </w:r>
    </w:p>
    <w:p w:rsidR="008B422A" w:rsidRPr="008B422A" w:rsidRDefault="008B422A" w:rsidP="008B422A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8B422A" w:rsidRPr="008B422A" w:rsidRDefault="008B422A" w:rsidP="008B422A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8B422A" w:rsidRPr="008B422A" w:rsidRDefault="008B422A" w:rsidP="008B422A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8B422A" w:rsidRPr="008B422A" w:rsidRDefault="008B422A" w:rsidP="008B422A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предлагать новые проекты, оценивать идеи с позиции новизны, оригинальности, практической значимости;</w:t>
      </w:r>
    </w:p>
    <w:p w:rsidR="008B422A" w:rsidRPr="008B422A" w:rsidRDefault="008B422A" w:rsidP="008B422A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8B422A" w:rsidRPr="008B422A" w:rsidRDefault="008B422A" w:rsidP="008B422A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Регулятивные универсальные учебные действия</w:t>
      </w:r>
    </w:p>
    <w:p w:rsidR="008B422A" w:rsidRPr="008B422A" w:rsidRDefault="008B422A" w:rsidP="008B422A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Самоорганизация:</w:t>
      </w:r>
    </w:p>
    <w:p w:rsidR="008B422A" w:rsidRPr="008B422A" w:rsidRDefault="008B422A" w:rsidP="008B422A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осуществлять познавательную деятельность в области физики и астрономии, выявлять проблемы, ставить и формулировать собственные задачи;</w:t>
      </w:r>
    </w:p>
    <w:p w:rsidR="008B422A" w:rsidRPr="008B422A" w:rsidRDefault="008B422A" w:rsidP="008B422A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составлять план решения расчётных и качественных задач, план выполнения практической работы с учётом имеющихся ресурсов, собственных возможностей и предпочтений;</w:t>
      </w:r>
    </w:p>
    <w:p w:rsidR="008B422A" w:rsidRPr="008B422A" w:rsidRDefault="008B422A" w:rsidP="008B422A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давать оценку новым ситуациям;</w:t>
      </w:r>
    </w:p>
    <w:p w:rsidR="008B422A" w:rsidRPr="008B422A" w:rsidRDefault="008B422A" w:rsidP="008B422A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рамки учебного предмета на основе личных предпочтений;</w:t>
      </w:r>
    </w:p>
    <w:p w:rsidR="008B422A" w:rsidRPr="008B422A" w:rsidRDefault="008B422A" w:rsidP="008B422A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осознанный выбор, аргументировать его, брать на себя ответственность за решение;</w:t>
      </w:r>
    </w:p>
    <w:p w:rsidR="008B422A" w:rsidRPr="008B422A" w:rsidRDefault="008B422A" w:rsidP="008B422A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оценивать приобретённый опыт;</w:t>
      </w:r>
    </w:p>
    <w:p w:rsidR="008B422A" w:rsidRPr="008B422A" w:rsidRDefault="008B422A" w:rsidP="008B422A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способствовать формированию и проявлению эрудиции в области физики, постоянно повышать свой образовательный и культурный уровень.</w:t>
      </w:r>
    </w:p>
    <w:p w:rsidR="008B422A" w:rsidRPr="008B422A" w:rsidRDefault="008B422A" w:rsidP="008B422A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Самоконтроль, эмоциональный интеллект:</w:t>
      </w:r>
    </w:p>
    <w:p w:rsidR="008B422A" w:rsidRPr="008B422A" w:rsidRDefault="008B422A" w:rsidP="008B422A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8B422A" w:rsidRPr="008B422A" w:rsidRDefault="008B422A" w:rsidP="008B422A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</w:t>
      </w:r>
    </w:p>
    <w:p w:rsidR="008B422A" w:rsidRPr="008B422A" w:rsidRDefault="008B422A" w:rsidP="008B422A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приёмы рефлексии для оценки ситуации, выбора верного решения;</w:t>
      </w:r>
    </w:p>
    <w:p w:rsidR="008B422A" w:rsidRPr="008B422A" w:rsidRDefault="008B422A" w:rsidP="008B422A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оценивать риски и своевременно принимать решения по их снижению;</w:t>
      </w:r>
    </w:p>
    <w:p w:rsidR="008B422A" w:rsidRPr="008B422A" w:rsidRDefault="008B422A" w:rsidP="008B422A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 мотивы и аргументы других при анализе результатов деятельности;</w:t>
      </w:r>
    </w:p>
    <w:p w:rsidR="008B422A" w:rsidRPr="008B422A" w:rsidRDefault="008B422A" w:rsidP="008B422A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 себя, понимая свои недостатки и достоинства;</w:t>
      </w:r>
    </w:p>
    <w:p w:rsidR="008B422A" w:rsidRPr="008B422A" w:rsidRDefault="008B422A" w:rsidP="008B422A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 мотивы и аргументы других при анализе результатов деятельности;</w:t>
      </w:r>
    </w:p>
    <w:p w:rsidR="008B422A" w:rsidRPr="008B422A" w:rsidRDefault="008B422A" w:rsidP="008B422A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признавать своё право и право других на ошибки.</w:t>
      </w:r>
    </w:p>
    <w:p w:rsidR="008B422A" w:rsidRPr="008B422A" w:rsidRDefault="008B422A" w:rsidP="008B422A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достижения личностных результатов освоения программы по физике для уровня среднего общего образования </w:t>
      </w:r>
      <w:proofErr w:type="gram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совершенствуется эмоциональный интеллект, предполагающий </w:t>
      </w:r>
      <w:proofErr w:type="spell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B422A" w:rsidRPr="008B422A" w:rsidRDefault="008B422A" w:rsidP="008B422A">
      <w:pPr>
        <w:numPr>
          <w:ilvl w:val="0"/>
          <w:numId w:val="1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8B422A" w:rsidRPr="008B422A" w:rsidRDefault="008B422A" w:rsidP="008B422A">
      <w:pPr>
        <w:numPr>
          <w:ilvl w:val="0"/>
          <w:numId w:val="1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8B422A" w:rsidRPr="008B422A" w:rsidRDefault="008B422A" w:rsidP="008B422A">
      <w:pPr>
        <w:numPr>
          <w:ilvl w:val="0"/>
          <w:numId w:val="1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</w:r>
    </w:p>
    <w:p w:rsidR="008B422A" w:rsidRPr="008B422A" w:rsidRDefault="008B422A" w:rsidP="008B422A">
      <w:pPr>
        <w:numPr>
          <w:ilvl w:val="0"/>
          <w:numId w:val="1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эмпатии</w:t>
      </w:r>
      <w:proofErr w:type="spell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включающей</w:t>
      </w:r>
      <w:proofErr w:type="gram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способность понимать эмоциональное состояние других, учитывать его при осуществлении общения, способность к сочувствию и сопереживанию;</w:t>
      </w:r>
    </w:p>
    <w:p w:rsidR="008B422A" w:rsidRPr="008B422A" w:rsidRDefault="008B422A" w:rsidP="008B422A">
      <w:pPr>
        <w:numPr>
          <w:ilvl w:val="0"/>
          <w:numId w:val="1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8B422A" w:rsidRPr="008B422A" w:rsidRDefault="008B422A" w:rsidP="008B422A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1" w:name="_Toc138318760"/>
      <w:bookmarkEnd w:id="1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B422A" w:rsidRPr="008B422A" w:rsidRDefault="008B422A" w:rsidP="008B422A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ПРЕДМЕТНЫЕ РЕЗУЛЬТАТЫ</w:t>
      </w:r>
    </w:p>
    <w:p w:rsidR="008B422A" w:rsidRPr="008B422A" w:rsidRDefault="008B422A" w:rsidP="008B422A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B422A" w:rsidRPr="008B422A" w:rsidRDefault="008B422A" w:rsidP="008B422A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 концу обучения в </w:t>
      </w:r>
      <w:r w:rsidRPr="008B422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10 классе</w:t>
      </w: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предметные результаты на углублённом уровне должны отражать </w:t>
      </w:r>
      <w:proofErr w:type="spell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обучающихся умений:</w:t>
      </w:r>
    </w:p>
    <w:p w:rsidR="008B422A" w:rsidRPr="008B422A" w:rsidRDefault="008B422A" w:rsidP="008B422A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понимать роль физики в экономической, технологической, экологической, социальной и этической сферах деятельности человека, роль и место физики в современной научной картине мира, значение описательной, систематизирующей, объяснительной и прогностической функций физической теории – механики, молекулярной физики и термодинамики, роль физической теории в формировании представлений о физической картине мира;</w:t>
      </w:r>
      <w:proofErr w:type="gramEnd"/>
    </w:p>
    <w:p w:rsidR="008B422A" w:rsidRPr="008B422A" w:rsidRDefault="008B422A" w:rsidP="008B422A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условия применимости моделей физических тел и процессов (явлений): инерциальная система отсчёта, абсолютно твёрдое тело, материальная точка, равноускоренное движение, свободное падение, абсолютно упругая деформация, абсолютно упругое и абсолютно неупругое столкновения, модели газа, жидкости и твёрдого (кристаллического) тела, идеальный газ, точечный заряд, однородное электрическое поле;</w:t>
      </w:r>
      <w:proofErr w:type="gramEnd"/>
    </w:p>
    <w:p w:rsidR="008B422A" w:rsidRPr="008B422A" w:rsidRDefault="008B422A" w:rsidP="008B422A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условия (границы, области)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 w:rsidR="008B422A" w:rsidRPr="008B422A" w:rsidRDefault="008B422A" w:rsidP="008B422A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анализировать и объяснять механические процессы и явления, используя основные положения и законы механики (относительность механического движения, формулы кинематики равноускоренного движения, преобразования Галилея для скорости и перемещения, законы Ньютона, принцип относительности Галилея, закон всемирного тяготения, законы сохранения импульса и механической энергии, связь работы силы с изменением механической энергии, условия равновесия твёрдого тела), при этом использовать математическое выражение законов, указывать условия применимости</w:t>
      </w:r>
      <w:proofErr w:type="gram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физических законов: преобразований Галилея, второго и третьего законов Ньютона, законов сохранения импульса и механической энергии, закона всемирного тяготения;</w:t>
      </w:r>
    </w:p>
    <w:p w:rsidR="008B422A" w:rsidRPr="008B422A" w:rsidRDefault="008B422A" w:rsidP="008B422A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анализировать и объяснять тепловые процессы и явления, используя основные положения МКТ и законы молекулярной физики и термодинамики (связь давления идеального газа со средней кинетической энергией теплового движения и концентрацией его молекул, связь температуры вещества со средней кинетической энергией теплового движения его частиц, связь давления идеального газа с концентрацией молекул и его температурой, уравнение Менделеева–</w:t>
      </w:r>
      <w:proofErr w:type="spell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Клапейрона</w:t>
      </w:r>
      <w:proofErr w:type="spell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первый закон термодинамики, закон сохранения энергии</w:t>
      </w:r>
      <w:proofErr w:type="gram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тепловых процессах), при этом использовать математическое выражение законов, указывать условия применимости уравнения Менделеева–</w:t>
      </w:r>
      <w:proofErr w:type="spell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Клапейрона</w:t>
      </w:r>
      <w:proofErr w:type="spell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B422A" w:rsidRPr="008B422A" w:rsidRDefault="008B422A" w:rsidP="008B422A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анализировать и объяснять электрические явления, используя основные положения и законы электродинамики (закон сохранения электрического заряда, закон Кулона, потенциальность электростатического поля, принцип суперпозиции электрических полей, при этом указывая условия применимости закона Кулона, а также практически важные соотношения: </w:t>
      </w: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законы Ома для участка цепи и для замкнутой электрической цепи, закон Джоуля–Ленца, правила Кирхгофа, законы Фарадея для электролиза);</w:t>
      </w:r>
      <w:proofErr w:type="gramEnd"/>
    </w:p>
    <w:p w:rsidR="008B422A" w:rsidRPr="008B422A" w:rsidRDefault="008B422A" w:rsidP="008B422A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описывать физические процессы и явления, используя величины: перемещение, скорость, ускорение, импульс тела и системы тел, сила, момент силы, давление, потенциальная энергия, кинетическая энергия, механическая энергия, работа силы, центростремительное ускорение, сила тяжести, сила упругости, сила трения, мощность, энергия взаимодействия тела с Землёй вблизи её поверхности, энергия упругой деформации пружины, количество теплоты, абсолютная температура тела, работа в термодинамике, внутренняя энергия идеального одноатомного</w:t>
      </w:r>
      <w:proofErr w:type="gram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газа, работа идеального газа, относительная влажность воздуха, КПД идеального теплового двигателя; электрическое поле, напряжённость электрического поля, напряжённость поля точечного заряда или заряженного шара в вакууме и в диэлектрике, потенциал электростатического поля, разность потенциалов, электродвижущая сила, сила тока, напряжение, мощность тока, электрическая ёмкость плоского конденсатора, сопротивление участка цепи с последовательным и параллельным соединением резисторов, энергия электрического поля конденсатора;</w:t>
      </w:r>
      <w:proofErr w:type="gramEnd"/>
    </w:p>
    <w:p w:rsidR="008B422A" w:rsidRPr="008B422A" w:rsidRDefault="008B422A" w:rsidP="008B422A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объяснять особенности протекания физических явлений: механическое движение, тепловое движение частиц вещества, тепловое равновесие, броуновское движение, диффузия, испарение, кипение и конденсация, плавление и кристаллизация, направленность теплопередачи, электризация тел, </w:t>
      </w:r>
      <w:proofErr w:type="spell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эквипотенциальность</w:t>
      </w:r>
      <w:proofErr w:type="spell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поверхности заряженного проводника;</w:t>
      </w:r>
      <w:proofErr w:type="gramEnd"/>
    </w:p>
    <w:p w:rsidR="008B422A" w:rsidRPr="008B422A" w:rsidRDefault="008B422A" w:rsidP="008B422A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исследование зависимости одной физической величины от другой с использованием прямых измерений, при этом конструировать установку, фиксировать результаты полученной зависимости физических величин в виде графиков с учётом абсолютных погрешностей измерений, делать выводы по результатам исследования;</w:t>
      </w:r>
    </w:p>
    <w:p w:rsidR="008B422A" w:rsidRPr="008B422A" w:rsidRDefault="008B422A" w:rsidP="008B422A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косвенные измерения физических величин, при этом выбирать оптимальный метод измерения, оценивать абсолютные и относительные погрешности прямых и косвенных измерений;</w:t>
      </w:r>
    </w:p>
    <w:p w:rsidR="008B422A" w:rsidRPr="008B422A" w:rsidRDefault="008B422A" w:rsidP="008B422A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опыты по проверке предложенной гипотезы: планировать эксперимент, собирать экспериментальную установку, анализировать полученные результаты и делать вывод о статусе предложенной гипотезы;</w:t>
      </w:r>
    </w:p>
    <w:p w:rsidR="008B422A" w:rsidRPr="008B422A" w:rsidRDefault="008B422A" w:rsidP="008B422A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правила безопасного труда при проведении исследований в рамках учебного эксперимента, практикума и учебно-исследовательской и проектной деятельности с использованием измерительных устройств и лабораторного оборудования;</w:t>
      </w:r>
    </w:p>
    <w:p w:rsidR="008B422A" w:rsidRPr="008B422A" w:rsidRDefault="008B422A" w:rsidP="008B422A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 расчётные задачи с явно заданной и неявно заданной физической моделью: на основании анализа условия обосновывать выбор физической модели, отвечающей требованиям задачи, применять формулы, законы, закономерности и постулаты физических теорий при использовании математических методов решения задач, проводить расчёты на основании имеющихся данных, анализировать результаты и корректировать методы решения с учётом полученных результатов;</w:t>
      </w:r>
      <w:proofErr w:type="gramEnd"/>
    </w:p>
    <w:p w:rsidR="008B422A" w:rsidRPr="008B422A" w:rsidRDefault="008B422A" w:rsidP="008B422A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решать качественные задачи, требующие применения знаний из разных разделов курса физики, а также интеграции знаний из других предметов </w:t>
      </w:r>
      <w:proofErr w:type="spellStart"/>
      <w:proofErr w:type="gram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естественно-научного</w:t>
      </w:r>
      <w:proofErr w:type="spellEnd"/>
      <w:proofErr w:type="gram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цикла: выстраивать логическую цепочку рассуждений с опорой на изученные законы, закономерности и физические явления;</w:t>
      </w:r>
    </w:p>
    <w:p w:rsidR="008B422A" w:rsidRPr="008B422A" w:rsidRDefault="008B422A" w:rsidP="008B422A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теоретические знания для объяснения основных принципов работы измерительных приборов, технических устройств и технологических процессов;</w:t>
      </w:r>
    </w:p>
    <w:p w:rsidR="008B422A" w:rsidRPr="008B422A" w:rsidRDefault="008B422A" w:rsidP="008B422A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приводить примеры вклада российских и зарубежных учёных-физиков в развитие науки, в объяснение процессов окружающего мира, в развитие техники и технологий;</w:t>
      </w:r>
    </w:p>
    <w:p w:rsidR="008B422A" w:rsidRPr="008B422A" w:rsidRDefault="008B422A" w:rsidP="008B422A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анализировать и оценивать последствия бытовой и производственной деятельности человека, связанной с физическими процессами, с позиций экологической безопасности, представлений о рациональном природопользовании, а также разумном использовании достижений науки и технологий для дальнейшего развития человеческого общества;</w:t>
      </w:r>
    </w:p>
    <w:p w:rsidR="008B422A" w:rsidRPr="008B422A" w:rsidRDefault="008B422A" w:rsidP="008B422A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применять различные способы работы с информацией физического содержания с использованием современных информационных технологий, при этом использовать современные информационные технологии для поиска, переработки и предъявления учебной и научно-популярной информации, структурирования и интерпретации информации, полученной из различных источников, критически анализировать получаемую информацию и оценивать её </w:t>
      </w:r>
      <w:proofErr w:type="gram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достоверность</w:t>
      </w:r>
      <w:proofErr w:type="gram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на основе имеющихся знаний, так и на основе анализа источника информации;</w:t>
      </w:r>
    </w:p>
    <w:p w:rsidR="008B422A" w:rsidRPr="008B422A" w:rsidRDefault="008B422A" w:rsidP="008B422A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организационные и познавательные умения самостоятельного приобретения новых знаний в процессе выполнения проектных и учебно-исследовательских работ;</w:t>
      </w:r>
    </w:p>
    <w:p w:rsidR="008B422A" w:rsidRPr="008B422A" w:rsidRDefault="008B422A" w:rsidP="008B422A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работать в группе с исполнением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проблемы;</w:t>
      </w:r>
    </w:p>
    <w:p w:rsidR="008B422A" w:rsidRPr="008B422A" w:rsidRDefault="008B422A" w:rsidP="008B422A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мотивацию к будущей профессиональной деятельности по специальностям физико-технического профиля.</w:t>
      </w:r>
    </w:p>
    <w:p w:rsidR="008B422A" w:rsidRPr="008B422A" w:rsidRDefault="008B422A" w:rsidP="008B42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B422A" w:rsidRPr="008B422A" w:rsidRDefault="008B422A" w:rsidP="008B42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концу обучения в</w:t>
      </w:r>
      <w:r w:rsidRPr="008B42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8B422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11 классе</w:t>
      </w: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предметные результаты на углублённом уровне должны отражать </w:t>
      </w:r>
      <w:proofErr w:type="spell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обучающихся умений:</w:t>
      </w:r>
    </w:p>
    <w:p w:rsidR="008B422A" w:rsidRPr="008B422A" w:rsidRDefault="008B422A" w:rsidP="008B422A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понимать роль физики в экономической, технологической, социальной и этической сферах деятельности человека, роль и место физики в современной научной картине мира, роль астрономии в практической деятельности человека и дальнейшем научно-техническом развитии, значение описательной, систематизирующей, объяснительной и прогностической функций физической теории – электродинамики, специальной теории относительности, квантовой физики, роль физической теории в формировании представлений о физической картине мира, место физической </w:t>
      </w: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картины мира</w:t>
      </w:r>
      <w:proofErr w:type="gram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общем ряду современных </w:t>
      </w:r>
      <w:proofErr w:type="spellStart"/>
      <w:proofErr w:type="gram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естественно-научных</w:t>
      </w:r>
      <w:proofErr w:type="spellEnd"/>
      <w:proofErr w:type="gram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представлений о природе;</w:t>
      </w:r>
    </w:p>
    <w:p w:rsidR="008B422A" w:rsidRPr="008B422A" w:rsidRDefault="008B422A" w:rsidP="008B422A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условия применимости моделей физических тел и процессов (явлений): однородное электрическое и однородное магнитное поля, гармонические колебания, математический маятник, идеальный пружинный маятник, гармонические волны, идеальный колебательный контур, тонкая линза, моделей атома, атомного ядра и квантовой модели света;</w:t>
      </w:r>
    </w:p>
    <w:p w:rsidR="008B422A" w:rsidRPr="008B422A" w:rsidRDefault="008B422A" w:rsidP="008B422A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условия (границы, области)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 w:rsidR="008B422A" w:rsidRPr="008B422A" w:rsidRDefault="008B422A" w:rsidP="008B422A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анализировать и объяснять электромагнитные процессы и явления, используя основные положения и законы электродинамики и специальной теории относительности (закон сохранения электрического заряда, сила Ампера, сила Лоренца, закон электромагнитной индукции, правило Ленца, связь ЭДС самоиндукции в элементе электрической цепи со скоростью изменения силы тока, постулаты специальной теории относительности Эйнштейна);</w:t>
      </w:r>
    </w:p>
    <w:p w:rsidR="008B422A" w:rsidRPr="008B422A" w:rsidRDefault="008B422A" w:rsidP="008B422A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анализировать и объяснять квантовые процессы и явления, используя положения квантовой физики (уравнение Эйнштейна для фотоэффекта, первый и второй постулаты Бора, принцип соотношения неопределённостей Гейзенберга, законы сохранения зарядового и массового чисел и энергии в ядерных реакциях, закон радиоактивного распада);</w:t>
      </w:r>
    </w:p>
    <w:p w:rsidR="008B422A" w:rsidRPr="008B422A" w:rsidRDefault="008B422A" w:rsidP="008B422A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описывать физические процессы и явления, используя величины: напряжённость электрического поля, потенциал электростатического поля, разность потенциалов, электродвижущая сила, индукция магнитного поля, магнитный поток, сила Ампера, индуктивность, электродвижущая сила самоиндукции, энергия магнитного поля проводника с током, релятивистский импульс, полная энергия, энергия покоя свободной частицы, энергия и импульс фотона, массовое число и заряд ядра, энергия связи ядра;</w:t>
      </w:r>
      <w:proofErr w:type="gramEnd"/>
    </w:p>
    <w:p w:rsidR="008B422A" w:rsidRPr="008B422A" w:rsidRDefault="008B422A" w:rsidP="008B422A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объяснять особенности протекания физических явлений: электромагнитная индукция, самоиндукция, резонанс, интерференция волн, дифракция, дисперсия, полное внутреннее отражение, фотоэлектрический эффект (фотоэффект), альф</w:t>
      </w:r>
      <w:proofErr w:type="gram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бета-распады ядер, гамма-излучение ядер, физические принципы спектрального анализа и работы лазера;</w:t>
      </w:r>
    </w:p>
    <w:p w:rsidR="008B422A" w:rsidRPr="008B422A" w:rsidRDefault="008B422A" w:rsidP="008B422A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направление индукции магнитного поля проводника с током, силы Ампера и силы Лоренца;</w:t>
      </w:r>
    </w:p>
    <w:p w:rsidR="008B422A" w:rsidRPr="008B422A" w:rsidRDefault="008B422A" w:rsidP="008B422A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строить изображение, создаваемое плоским зеркалом, тонкой линзой, и рассчитывать его характеристики;</w:t>
      </w:r>
    </w:p>
    <w:p w:rsidR="008B422A" w:rsidRPr="008B422A" w:rsidRDefault="008B422A" w:rsidP="008B422A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 основополагающие астрономические понятия, теории и законы для анализа и объяснения физических процессов, происходящих в звёздах, в звёздных системах, в межгалактической среде; движения небесных тел, эволюции звёзд и Вселенной;</w:t>
      </w:r>
    </w:p>
    <w:p w:rsidR="008B422A" w:rsidRPr="008B422A" w:rsidRDefault="008B422A" w:rsidP="008B422A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проводить исследование зависимостей физических величин с использованием прямых измерений, при этом конструировать установку, фиксировать результаты полученной зависимости физических величин в </w:t>
      </w: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виде графиков с учётом абсолютных погрешностей измерений, делать выводы по результатам исследования;</w:t>
      </w:r>
    </w:p>
    <w:p w:rsidR="008B422A" w:rsidRPr="008B422A" w:rsidRDefault="008B422A" w:rsidP="008B422A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косвенные измерения физических величин, при этом выбирать оптимальный метод измерения, оценивать абсолютные и относительные погрешности прямых и косвенных измерений;</w:t>
      </w:r>
    </w:p>
    <w:p w:rsidR="008B422A" w:rsidRPr="008B422A" w:rsidRDefault="008B422A" w:rsidP="008B422A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опыты по проверке предложенной гипотезы: планировать эксперимент, собирать экспериментальную установку, анализировать полученные результаты и делать вывод о статусе предложенной гипотезы;</w:t>
      </w:r>
    </w:p>
    <w:p w:rsidR="008B422A" w:rsidRPr="008B422A" w:rsidRDefault="008B422A" w:rsidP="008B422A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описывать методы получения научных астрономических знаний;</w:t>
      </w:r>
    </w:p>
    <w:p w:rsidR="008B422A" w:rsidRPr="008B422A" w:rsidRDefault="008B422A" w:rsidP="008B422A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правила безопасного труда при проведении исследований в рамках учебного эксперимента, практикума и учебно-исследовательской и проектной деятельности с использованием измерительных устройств и лабораторного оборудования;</w:t>
      </w:r>
    </w:p>
    <w:p w:rsidR="008B422A" w:rsidRPr="008B422A" w:rsidRDefault="008B422A" w:rsidP="008B422A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 расчётные задачи с явно заданной и неявно заданной физической моделью: на основании анализа условия выбирать физические модели, отвечающие требованиям задачи, применять формулы, законы, закономерности и постулаты физических теорий при использовании математических методов решения задач, проводить расчёты на основании имеющихся данных, анализировать результаты и корректировать методы решения с учётом полученных результатов;</w:t>
      </w:r>
      <w:proofErr w:type="gramEnd"/>
    </w:p>
    <w:p w:rsidR="008B422A" w:rsidRPr="008B422A" w:rsidRDefault="008B422A" w:rsidP="008B422A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решать качественные задачи, требующие применения знаний из разных разделов курса физики, а также интеграции знаний из других предметов </w:t>
      </w:r>
      <w:proofErr w:type="spellStart"/>
      <w:proofErr w:type="gram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естественно-научного</w:t>
      </w:r>
      <w:proofErr w:type="spellEnd"/>
      <w:proofErr w:type="gram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цикла: выстраивать логическую цепочку рассуждений с опорой на изученные законы, закономерности и физические явления;</w:t>
      </w:r>
    </w:p>
    <w:p w:rsidR="008B422A" w:rsidRPr="008B422A" w:rsidRDefault="008B422A" w:rsidP="008B422A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теоретические знания для объяснения основных принципов работы измерительных приборов, технических устройств и технологических процессов;</w:t>
      </w:r>
    </w:p>
    <w:p w:rsidR="008B422A" w:rsidRPr="008B422A" w:rsidRDefault="008B422A" w:rsidP="008B422A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приводить примеры вклада российских и зарубежных учёных-физиков в развитие науки, в объяснение процессов окружающего мира, в развитие техники и технологий;</w:t>
      </w:r>
    </w:p>
    <w:p w:rsidR="008B422A" w:rsidRPr="008B422A" w:rsidRDefault="008B422A" w:rsidP="008B422A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анализировать и оценивать последствия бытовой и производственной деятельности человека, связанной с физическими процессами, с позиций экологической безопасности, представлений о рациональном природопользовании, а также разумном использовании достижений науки и технологий для дальнейшего развития человеческого общества;</w:t>
      </w:r>
    </w:p>
    <w:p w:rsidR="008B422A" w:rsidRPr="008B422A" w:rsidRDefault="008B422A" w:rsidP="008B422A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применять различные способы работы с информацией физического содержания с использованием современных информационных технологий, при этом использовать современные информационные технологии для поиска, переработки и предъявления учебной и научно-популярной информации, структурирования и интерпретации информации, полученной из различных источников, критически анализировать получаемую информацию и оценивать её </w:t>
      </w:r>
      <w:proofErr w:type="gramStart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достоверность</w:t>
      </w:r>
      <w:proofErr w:type="gramEnd"/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на основе имеющихся знаний, так и на основе анализа источника информации;</w:t>
      </w:r>
    </w:p>
    <w:p w:rsidR="008B422A" w:rsidRPr="008B422A" w:rsidRDefault="008B422A" w:rsidP="008B422A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проявлять организационные и познавательные умения самостоятельного приобретения новых знаний в процессе выполнения проектных и учебно-исследовательских работ;</w:t>
      </w:r>
    </w:p>
    <w:p w:rsidR="008B422A" w:rsidRPr="008B422A" w:rsidRDefault="008B422A" w:rsidP="008B422A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работать в группе с исполнением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проблемы;</w:t>
      </w:r>
    </w:p>
    <w:p w:rsidR="008B422A" w:rsidRPr="008B422A" w:rsidRDefault="008B422A" w:rsidP="008B422A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мотивацию к будущей профессиональной деятельности по специальностям физико-технического профиля.</w:t>
      </w:r>
    </w:p>
    <w:p w:rsidR="00AC7A19" w:rsidRDefault="00CC507C"/>
    <w:p w:rsidR="00AC75D0" w:rsidRDefault="00AC75D0"/>
    <w:p w:rsidR="00AC75D0" w:rsidRDefault="00AC75D0"/>
    <w:p w:rsidR="00AC75D0" w:rsidRDefault="00AC75D0"/>
    <w:p w:rsidR="00AC75D0" w:rsidRDefault="00AC75D0"/>
    <w:p w:rsidR="00AC75D0" w:rsidRDefault="00AC75D0"/>
    <w:p w:rsidR="00AC75D0" w:rsidRDefault="00AC75D0"/>
    <w:p w:rsidR="00AC75D0" w:rsidRDefault="00AC75D0"/>
    <w:p w:rsidR="00AC75D0" w:rsidRDefault="00AC75D0"/>
    <w:p w:rsidR="00AC75D0" w:rsidRDefault="00AC75D0"/>
    <w:p w:rsidR="00AC75D0" w:rsidRDefault="00AC75D0"/>
    <w:p w:rsidR="00AC75D0" w:rsidRDefault="00AC75D0"/>
    <w:p w:rsidR="00AC75D0" w:rsidRDefault="00AC75D0"/>
    <w:p w:rsidR="00AC75D0" w:rsidRDefault="00AC75D0"/>
    <w:p w:rsidR="00AC75D0" w:rsidRDefault="00AC75D0"/>
    <w:p w:rsidR="00AC75D0" w:rsidRDefault="00AC75D0"/>
    <w:p w:rsidR="00AC75D0" w:rsidRDefault="00AC75D0"/>
    <w:p w:rsidR="00AC75D0" w:rsidRDefault="00AC75D0"/>
    <w:p w:rsidR="00AC75D0" w:rsidRDefault="00AC75D0"/>
    <w:p w:rsidR="00AC75D0" w:rsidRDefault="00AC75D0"/>
    <w:p w:rsidR="00AC75D0" w:rsidRDefault="00AC75D0"/>
    <w:p w:rsidR="00AC75D0" w:rsidRDefault="00AC75D0">
      <w:pPr>
        <w:sectPr w:rsidR="00AC75D0" w:rsidSect="00D63F3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C75D0" w:rsidRDefault="00AC75D0" w:rsidP="00AC75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AC75D0" w:rsidRDefault="00AC75D0" w:rsidP="00AC75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99"/>
        <w:gridCol w:w="4912"/>
        <w:gridCol w:w="1348"/>
        <w:gridCol w:w="1841"/>
        <w:gridCol w:w="1910"/>
        <w:gridCol w:w="2313"/>
      </w:tblGrid>
      <w:tr w:rsidR="00AC75D0" w:rsidTr="00DD2B24">
        <w:trPr>
          <w:trHeight w:val="144"/>
          <w:tblCellSpacing w:w="20" w:type="nil"/>
        </w:trPr>
        <w:tc>
          <w:tcPr>
            <w:tcW w:w="4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4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3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5D0" w:rsidRDefault="00AC75D0" w:rsidP="00DD2B2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5D0" w:rsidRDefault="00AC75D0" w:rsidP="00DD2B24"/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5D0" w:rsidRDefault="00AC75D0" w:rsidP="00DD2B24"/>
        </w:tc>
      </w:tr>
      <w:tr w:rsidR="00AC75D0" w:rsidRPr="00B47D75" w:rsidTr="00DD2B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47D75">
              <w:rPr>
                <w:rFonts w:ascii="Times New Roman" w:hAnsi="Times New Roman"/>
                <w:b/>
                <w:color w:val="000000"/>
                <w:sz w:val="24"/>
              </w:rPr>
              <w:t>НАУЧНЫЙ МЕТОД ПОЗНАНИЯ ПРИРОДЫ</w:t>
            </w: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метод познания природы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5D0" w:rsidRDefault="00AC75D0" w:rsidP="00DD2B24"/>
        </w:tc>
      </w:tr>
      <w:tr w:rsidR="00AC75D0" w:rsidTr="00DD2B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МЕХАНИКА</w:t>
            </w: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Кинематика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Динамика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Статика твёрдого тела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сохранения в механике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5D0" w:rsidRDefault="00AC75D0" w:rsidP="00DD2B24"/>
        </w:tc>
      </w:tr>
      <w:tr w:rsidR="00AC75D0" w:rsidRPr="00B47D75" w:rsidTr="00DD2B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47D75">
              <w:rPr>
                <w:rFonts w:ascii="Times New Roman" w:hAnsi="Times New Roman"/>
                <w:b/>
                <w:color w:val="000000"/>
                <w:sz w:val="24"/>
              </w:rPr>
              <w:t>МОЛЕКУЛЯРНАЯ ФИЗИКА И ТЕРМОДИНАМИКА</w:t>
            </w: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молекулярнокинетической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теории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Термодинамика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машины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Агрегатные состояния вещества. Фазовые переходы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5D0" w:rsidRDefault="00AC75D0" w:rsidP="00DD2B24"/>
        </w:tc>
      </w:tr>
      <w:tr w:rsidR="00AC75D0" w:rsidTr="00DD2B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ЭЛЕКТРОДИНАМИКА</w:t>
            </w: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Электрическое поле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Постоянный электрический ток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Токи в различных средах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5D0" w:rsidRDefault="00AC75D0" w:rsidP="00DD2B24"/>
        </w:tc>
      </w:tr>
      <w:tr w:rsidR="00AC75D0" w:rsidTr="00DD2B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ФИЗИЧЕСКИЙ ПРАКТИКУМ</w:t>
            </w: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Физический практикум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5D0" w:rsidRDefault="00AC75D0" w:rsidP="00DD2B24"/>
        </w:tc>
      </w:tr>
      <w:tr w:rsidR="00AC75D0" w:rsidTr="00DD2B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/>
        </w:tc>
      </w:tr>
    </w:tbl>
    <w:p w:rsidR="00AC75D0" w:rsidRDefault="00AC75D0" w:rsidP="00AC75D0">
      <w:pPr>
        <w:sectPr w:rsidR="00AC75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C75D0" w:rsidRDefault="00AC75D0" w:rsidP="00AC75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AC75D0" w:rsidRDefault="00AC75D0" w:rsidP="00AC75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3"/>
        <w:gridCol w:w="4778"/>
        <w:gridCol w:w="1221"/>
        <w:gridCol w:w="1841"/>
        <w:gridCol w:w="1910"/>
        <w:gridCol w:w="1347"/>
        <w:gridCol w:w="2221"/>
      </w:tblGrid>
      <w:tr w:rsidR="00AC75D0" w:rsidTr="00DD2B24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5D0" w:rsidRDefault="00AC75D0" w:rsidP="00DD2B2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5D0" w:rsidRDefault="00AC75D0" w:rsidP="00DD2B24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5D0" w:rsidRDefault="00AC75D0" w:rsidP="00DD2B2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5D0" w:rsidRDefault="00AC75D0" w:rsidP="00DD2B24"/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Физика – фундаментальная наука о природе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Научный метод познания и методы исследования физических явлений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Эксперимент и теория в процессе познания природы. Наблюдение и эксперимент в физике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измерения физических величин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Абсолютная и относительная погрешности измерений физических величин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Моделирование в физике. Роль и место физики в формировании современной научной картины мира, в практической деятельности людей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Механическое движение. Система отсчета. Относительность механического движения.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Прямая и обратная задачи механики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Радиус-вектор материальной точки, его проекции на оси координат.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Траектория.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Перемещение. Скорость. Их проекции на оси координат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Равномерное прямолинейное движение. Графическое описание равномерного прямолинейного движения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Сложение перемещений и скоростей. Решение задач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Неравномерное движение. Мгновенная скорость. Ускорение. Прямолинейное движение с постоянным ускорением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Графическое описание прямолинейного движения с постоянным ускорением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Свободное падение. Ускорение свободного падения. Зависимость координат, скорости, ускорения от времени и их графики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Движение тела, брошенного под углом к горизонту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Криволинейное движение. Движение по окружности. Угловая и линейная скорость. Период и частота. </w:t>
            </w:r>
            <w:r>
              <w:rPr>
                <w:rFonts w:ascii="Times New Roman" w:hAnsi="Times New Roman"/>
                <w:color w:val="000000"/>
                <w:sz w:val="24"/>
              </w:rPr>
              <w:t>Центростремительное и полное ускорение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Контрольная работа по теме "Кинематика"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Первый̆ закон Ньютона. Инерциальные системы отсчёта. </w:t>
            </w:r>
            <w:r>
              <w:rPr>
                <w:rFonts w:ascii="Times New Roman" w:hAnsi="Times New Roman"/>
                <w:color w:val="000000"/>
                <w:sz w:val="24"/>
              </w:rPr>
              <w:t>Принцип относительности Галилея. Неинерциальные системы отсчёта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Сила. Равнодействующая сила. Второй закон Ньютона. Масса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Взаимодействие тел. Третий закон Ньютона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Принцип суперпозиции сил. Решение задач на применение законов Ньютона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Закон всемирного тяготения. Эквивалентность гравитационной и инертной массы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Сила тяжести и ускорение свободного падения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Движение небесных тел и их искусственных спутников. Первая космическая скорость. Законы Кеплера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 упругости. Закон Гука. Вес тела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Сила трения. Природа и виды сил трения. Движение в жидкости и газе с учётом силы сопротивления среды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Давление. Гидростатическое давление. Сила Архимеда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Абсолютно твердое тело. Поступательное и вращательное движение твердого тела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Момент силы относительно оси вращения. </w:t>
            </w:r>
            <w:r>
              <w:rPr>
                <w:rFonts w:ascii="Times New Roman" w:hAnsi="Times New Roman"/>
                <w:color w:val="000000"/>
                <w:sz w:val="24"/>
              </w:rPr>
              <w:t>Плечо силы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Сложение сил, приложенных к твердому телу. Центр тяжести тела. Условия равновесия твердого тела.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Виды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равновесия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"Динамика. </w:t>
            </w:r>
            <w:r>
              <w:rPr>
                <w:rFonts w:ascii="Times New Roman" w:hAnsi="Times New Roman"/>
                <w:color w:val="000000"/>
                <w:sz w:val="24"/>
              </w:rPr>
              <w:t>Статика твердого тела"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Импульс материальной точки, системы материальных точек. Центр масс системы материальных точек. </w:t>
            </w:r>
            <w:r>
              <w:rPr>
                <w:rFonts w:ascii="Times New Roman" w:hAnsi="Times New Roman"/>
                <w:color w:val="000000"/>
                <w:sz w:val="24"/>
              </w:rPr>
              <w:t>Теорема о движении центра масс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Импульс силы и изменение импульса тела. Закон сохранения импульса. Реактивное движение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Момент импульса материальной точки. Представление о сохранении момента импульса в центральных полях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Работа силы на малом и на конечном перемещении. Графическое представление работы силы. Мощность силы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Кинетическая энергия. Теорема об изменении кинетической энергии материальной точки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Потенциальные и </w:t>
            </w:r>
            <w:proofErr w:type="spellStart"/>
            <w:r w:rsidRPr="00B47D75">
              <w:rPr>
                <w:rFonts w:ascii="Times New Roman" w:hAnsi="Times New Roman"/>
                <w:color w:val="000000"/>
                <w:sz w:val="24"/>
              </w:rPr>
              <w:t>непотенциальные</w:t>
            </w:r>
            <w:proofErr w:type="spellEnd"/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силы. Потенциальная энергия. </w:t>
            </w:r>
            <w:r>
              <w:rPr>
                <w:rFonts w:ascii="Times New Roman" w:hAnsi="Times New Roman"/>
                <w:color w:val="000000"/>
                <w:sz w:val="24"/>
              </w:rPr>
              <w:t>Вторая космическая скорость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Третья космическая скорость. Связь работы </w:t>
            </w:r>
            <w:proofErr w:type="spellStart"/>
            <w:r w:rsidRPr="00B47D75">
              <w:rPr>
                <w:rFonts w:ascii="Times New Roman" w:hAnsi="Times New Roman"/>
                <w:color w:val="000000"/>
                <w:sz w:val="24"/>
              </w:rPr>
              <w:t>непотенциальных</w:t>
            </w:r>
            <w:proofErr w:type="spellEnd"/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сил с изменением механической энергии </w:t>
            </w:r>
            <w:r w:rsidRPr="00B47D7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системы тел. </w:t>
            </w:r>
            <w:r>
              <w:rPr>
                <w:rFonts w:ascii="Times New Roman" w:hAnsi="Times New Roman"/>
                <w:color w:val="000000"/>
                <w:sz w:val="24"/>
              </w:rPr>
              <w:t>Закон сохранения механической энергии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Упругие и неупругие столкновения. Уравнение Бернулли для идеальной жидкости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Контрольная работа по теме "Законы сохранения в механике"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Развитие представлений о природе теплоты.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положения МКТ. Диффузия. Броуновское движение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Строение газообразных, жидких и твердых тел.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 движения и взаимодействия частиц вещества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Масса и размеры молекул (атомов).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Количество вещества.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Постоянная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Авогадро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Температура. Тепловое равновесие. Шкала Цельсия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Идеальный газ. Газовые законы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Уравнение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Менделеева-Клапейрона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Решение задач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Абсолютная температура. Закон Дальтона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proofErr w:type="spellStart"/>
            <w:r w:rsidRPr="00B47D75">
              <w:rPr>
                <w:rFonts w:ascii="Times New Roman" w:hAnsi="Times New Roman"/>
                <w:color w:val="000000"/>
                <w:sz w:val="24"/>
              </w:rPr>
              <w:t>Изопроцессы</w:t>
            </w:r>
            <w:proofErr w:type="spellEnd"/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в идеальном газе с постоянным количеством вещества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Графическое представление </w:t>
            </w:r>
            <w:proofErr w:type="spellStart"/>
            <w:r w:rsidRPr="00B47D75">
              <w:rPr>
                <w:rFonts w:ascii="Times New Roman" w:hAnsi="Times New Roman"/>
                <w:color w:val="000000"/>
                <w:sz w:val="24"/>
              </w:rPr>
              <w:t>изопроцессов</w:t>
            </w:r>
            <w:proofErr w:type="spellEnd"/>
            <w:r w:rsidRPr="00B47D75">
              <w:rPr>
                <w:rFonts w:ascii="Times New Roman" w:hAnsi="Times New Roman"/>
                <w:color w:val="000000"/>
                <w:sz w:val="24"/>
              </w:rPr>
              <w:t>: изотерма, изохора, изобара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уравнение МКТ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Связь абсолютной температуры термодинамической системы со средней кинетической энергией поступательного теплового движения её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"Основы МКТ"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Контрольная работа по теме "Основы МКТ"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Термодинамическая система. Задание внешних условий для ТД системы. Внешние и внутренние параметры. Параметры ТД системы как средние значения величин, описывающих её на микроскопическом уровне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Нулевое начало термодинамики. Самопроизвольная релаксация ТД системы к тепловому равновесию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Модель идеального газа в термодинамике.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применимости этой модели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Уравнение </w:t>
            </w:r>
            <w:proofErr w:type="spellStart"/>
            <w:r w:rsidRPr="00B47D75">
              <w:rPr>
                <w:rFonts w:ascii="Times New Roman" w:hAnsi="Times New Roman"/>
                <w:color w:val="000000"/>
                <w:sz w:val="24"/>
              </w:rPr>
              <w:t>Менделеева-Клапейрона</w:t>
            </w:r>
            <w:proofErr w:type="spellEnd"/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и выражение для внутренней энергии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Выражение для внутренней энергии одноатомного идеального газа. </w:t>
            </w:r>
            <w:r>
              <w:rPr>
                <w:rFonts w:ascii="Times New Roman" w:hAnsi="Times New Roman"/>
                <w:color w:val="000000"/>
                <w:sz w:val="24"/>
              </w:rPr>
              <w:t>Квазистатические и нестатические процессы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Элементарная работа в термодинамике. Вычисление работы по графику процесса на </w:t>
            </w:r>
            <w:r>
              <w:rPr>
                <w:rFonts w:ascii="Times New Roman" w:hAnsi="Times New Roman"/>
                <w:color w:val="000000"/>
                <w:sz w:val="24"/>
              </w:rPr>
              <w:t>pV</w:t>
            </w:r>
            <w:r w:rsidRPr="00B47D75">
              <w:rPr>
                <w:rFonts w:ascii="Times New Roman" w:hAnsi="Times New Roman"/>
                <w:color w:val="000000"/>
                <w:sz w:val="24"/>
              </w:rPr>
              <w:t>-диаграмме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Теплопередача как способ изменения внутренней энергии ТД системы без совершения работы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Конвекция, теплопроводность, излучение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Количество теплоты. Теплоёмкость тела. Удельная и молярная теплоёмкости вещества. </w:t>
            </w:r>
            <w:r>
              <w:rPr>
                <w:rFonts w:ascii="Times New Roman" w:hAnsi="Times New Roman"/>
                <w:color w:val="000000"/>
                <w:sz w:val="24"/>
              </w:rPr>
              <w:t>Удельная теплота сгорания топлива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Расчёт количества теплоты при теплопередаче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Понятие об адиабатном процессе. Первый закон термодинамики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Количество теплоты и работа как меры изменения внутренней энергии ТД системы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Второй закон термодинамики для равновесных и неравновесных процессов. </w:t>
            </w:r>
            <w:r>
              <w:rPr>
                <w:rFonts w:ascii="Times New Roman" w:hAnsi="Times New Roman"/>
                <w:color w:val="000000"/>
                <w:sz w:val="24"/>
              </w:rPr>
              <w:t>Необратимость природных процессов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Принципы действия тепловых машин. КПД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Максимальное значение КПД. Цикл Карно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Экологические аспекты использования тепловых двигателей.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Тепловое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загрязнение окружающей среды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знаний по теме "Термодинамика. </w:t>
            </w:r>
            <w:r>
              <w:rPr>
                <w:rFonts w:ascii="Times New Roman" w:hAnsi="Times New Roman"/>
                <w:color w:val="000000"/>
                <w:sz w:val="24"/>
              </w:rPr>
              <w:t>Тепловые машины"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"Термодинамика. </w:t>
            </w:r>
            <w:r>
              <w:rPr>
                <w:rFonts w:ascii="Times New Roman" w:hAnsi="Times New Roman"/>
                <w:color w:val="000000"/>
                <w:sz w:val="24"/>
              </w:rPr>
              <w:t>Тепловые машины"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Парообразование и конденсация. Испарение и кипение. </w:t>
            </w:r>
            <w:r>
              <w:rPr>
                <w:rFonts w:ascii="Times New Roman" w:hAnsi="Times New Roman"/>
                <w:color w:val="000000"/>
                <w:sz w:val="24"/>
              </w:rPr>
              <w:t>Удельная теплота парообразования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Насыщенные и ненасыщенные пары. Качественная зависимость плотности и давления насыщенного пара от температуры, их независимость от объёма насыщенного пара. </w:t>
            </w:r>
            <w:r>
              <w:rPr>
                <w:rFonts w:ascii="Times New Roman" w:hAnsi="Times New Roman"/>
                <w:color w:val="000000"/>
                <w:sz w:val="24"/>
              </w:rPr>
              <w:t>Зависимость температуры кипения от давления в жидкости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Влажность воздуха. Абсолютная и относительная влажность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Твёрдое тело. Кристаллические и аморфные тела. </w:t>
            </w:r>
            <w:r>
              <w:rPr>
                <w:rFonts w:ascii="Times New Roman" w:hAnsi="Times New Roman"/>
                <w:color w:val="000000"/>
                <w:sz w:val="24"/>
              </w:rPr>
              <w:t>Анизотропия свой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ств кр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исталлов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Плавление и кристаллизация. Удельная теплота плавления.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Сублимация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Деформации твёрдого тела. Растяжение и сжатие. </w:t>
            </w:r>
            <w:r>
              <w:rPr>
                <w:rFonts w:ascii="Times New Roman" w:hAnsi="Times New Roman"/>
                <w:color w:val="000000"/>
                <w:sz w:val="24"/>
              </w:rPr>
              <w:t>Сдвиг. Модуль Юнга. Предел упругих деформаций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Тепловое расширение жидкостей и твёрдых тел.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Ангармонизм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тепловых колебаний частиц вещества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Преобразование энергии в фазовых переходах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теплового баланса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Поверхностное натяжение. Капиллярные явления. Давление под искривленной поверхностью жидкости. </w:t>
            </w:r>
            <w:r>
              <w:rPr>
                <w:rFonts w:ascii="Times New Roman" w:hAnsi="Times New Roman"/>
                <w:color w:val="000000"/>
                <w:sz w:val="24"/>
              </w:rPr>
              <w:t>Формула Лапласа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знаний по теме "Агрегатные состояния вещества. </w:t>
            </w:r>
            <w:r>
              <w:rPr>
                <w:rFonts w:ascii="Times New Roman" w:hAnsi="Times New Roman"/>
                <w:color w:val="000000"/>
                <w:sz w:val="24"/>
              </w:rPr>
              <w:t>Фазовые переходы"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"Агрегатные состояния вещества. </w:t>
            </w:r>
            <w:r>
              <w:rPr>
                <w:rFonts w:ascii="Times New Roman" w:hAnsi="Times New Roman"/>
                <w:color w:val="000000"/>
                <w:sz w:val="24"/>
              </w:rPr>
              <w:t>Фазовые переходы"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Электризация тел и её проявления. Электрический заряд. Два вида электрических зарядов. </w:t>
            </w:r>
            <w:r>
              <w:rPr>
                <w:rFonts w:ascii="Times New Roman" w:hAnsi="Times New Roman"/>
                <w:color w:val="000000"/>
                <w:sz w:val="24"/>
              </w:rPr>
              <w:t>Проводники, диэлектрики и полупроводники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Элементарный электрический заряд. Закон сохранения электрического заряда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Взаимодействие зарядов. Точечные заряды. Закон Кулона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Электрическое поле. Его действие на электрические заряды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Напряжённость электрического поля. Пробный заряд. Линии напряжённости электрического поля. Однородное электрическое поле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Потенциальность электростатического поля. Разность потенциалов и напряжение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Потенциальная энергия заряда в электростатическом поле. </w:t>
            </w:r>
            <w:r>
              <w:rPr>
                <w:rFonts w:ascii="Times New Roman" w:hAnsi="Times New Roman"/>
                <w:color w:val="000000"/>
                <w:sz w:val="24"/>
              </w:rPr>
              <w:t>Потенциал электростатического поля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Связь напряжённости поля и разности потенциалов для электростатического поля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Принцип суперпозиции электрических полей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Поле точечного заряда. Поле равномерно заряженной сферы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Поле равномерно заряженного по объёму шара. Поле равномерно заряженной бесконечной плоскости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Проводники в электростатическом поле. Условие равновесия зарядов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Диэлектрики и полупроводники в электростатическом поле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Конденсатор. Электроёмкость конденсатора. Электроёмкость плоского конденсатора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Параллельное соединение конденсаторов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Последовательное соединение конденсаторов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Энергия заряженного конденсатора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Движение заряженной частицы в однородном электрическом поле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"Электрическое поле"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Контрольная работа по теме "Электрическое поле"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Сила тока. Постоянный ток. Условия существования постоянного электрического тока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Источники тока. Напряжение и ЭДС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Закон Ома для участка цепи. </w:t>
            </w:r>
            <w:r>
              <w:rPr>
                <w:rFonts w:ascii="Times New Roman" w:hAnsi="Times New Roman"/>
                <w:color w:val="000000"/>
                <w:sz w:val="24"/>
              </w:rPr>
              <w:t>Электрическое сопротивление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Зависимость сопротивления однородного проводника от его длины и площади поперечного сечения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Удельное сопротивление вещества. Решение задач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Последовательное, параллельное, смешанное соединение проводников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Расчёт разветвлённых электрических цепей. Правила Кирхгофа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Работа электрического тока. Закон Джоуля </w:t>
            </w:r>
            <w:proofErr w:type="gramStart"/>
            <w:r w:rsidRPr="00B47D75">
              <w:rPr>
                <w:rFonts w:ascii="Times New Roman" w:hAnsi="Times New Roman"/>
                <w:color w:val="000000"/>
                <w:sz w:val="24"/>
              </w:rPr>
              <w:t>—Л</w:t>
            </w:r>
            <w:proofErr w:type="gramEnd"/>
            <w:r w:rsidRPr="00B47D75">
              <w:rPr>
                <w:rFonts w:ascii="Times New Roman" w:hAnsi="Times New Roman"/>
                <w:color w:val="000000"/>
                <w:sz w:val="24"/>
              </w:rPr>
              <w:t>енца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Мощность электрического тока. Тепловая мощность, выделяемая на резисторе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ЭДС и внутреннее сопротивление источника тока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Закон Ома для полной (замкнутой) электрической цепи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Мощность источника тока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Короткое замыкание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Конденсатор в цепи постоянного тока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Решение задач по теме "Постоянный электрический ток"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Решение задач по теме "Постоянный электрический ток"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Решение задач по теме "Постоянный электрический ток"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"Постоянный электрический ток"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Контрольная работа по теме "Постоянный электрический ток"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Электрическая проводимость различных веществ. Электрический ток в металлах. </w:t>
            </w:r>
            <w:r>
              <w:rPr>
                <w:rFonts w:ascii="Times New Roman" w:hAnsi="Times New Roman"/>
                <w:color w:val="000000"/>
                <w:sz w:val="24"/>
              </w:rPr>
              <w:t>Сверхпроводимость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Электрический ток в растворах и расплавах электролитов. </w:t>
            </w:r>
            <w:r>
              <w:rPr>
                <w:rFonts w:ascii="Times New Roman" w:hAnsi="Times New Roman"/>
                <w:color w:val="000000"/>
                <w:sz w:val="24"/>
              </w:rPr>
              <w:t>Законы Фарадея для электролиза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Электрический ток в газах. Плазма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Электрический ток в вакууме. Вакуумные приборы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Электрический ток в полупроводниках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Полупроводниковые приборы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Физический практикум по теме "Измерение силы тока и напряжения в цепи постоянного тока при помощи аналоговых и цифровых измерительных приборов" или "Знакомство с цифровой лабораторией по физике.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измерения физических величин при помощи компьютерных датчиков"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"Изучение неравномерного движения с целью определения мгновенной скорости"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"Измерение ускорения при прямолинейном равноускоренном движении по наклонной плоскости" или "Исследование зависимости пути от времени при равноускоренном движении"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"Измерение ускорения свободного падения" или "Изучение движения тела, брошенного горизонтально"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"Изучение движения тела по окружности с постоянной по модулю скоростью" или "Исследование зависимости периода обращения конического маятника от его параметров"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"Измерение равнодействующей силы при движении бруска по наклонной плоскости" или "Проверка гипотезы о независимости времени движения бруска по наклонной плоскости на заданное расстояние от его массы"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"Исследование зависимости сил упругости, возникающих в пружине и резиновом образце, от их деформации" или "Изучение движения системы тел, связанных нитью, перекинутой через лёгкий блок"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Физический практикум по теме "Измерение коэффициента трения по величине углового коэффициента зависимости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proofErr w:type="gramEnd"/>
            <w:r w:rsidRPr="00B47D75">
              <w:rPr>
                <w:rFonts w:ascii="Times New Roman" w:hAnsi="Times New Roman"/>
                <w:color w:val="000000"/>
                <w:sz w:val="24"/>
              </w:rPr>
              <w:t>тр</w:t>
            </w:r>
            <w:proofErr w:type="spellEnd"/>
            <w:r w:rsidRPr="00B47D75">
              <w:rPr>
                <w:rFonts w:ascii="Times New Roman" w:hAnsi="Times New Roman"/>
                <w:color w:val="000000"/>
                <w:sz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)" или "Исследование </w:t>
            </w:r>
            <w:r w:rsidRPr="00B47D75">
              <w:rPr>
                <w:rFonts w:ascii="Times New Roman" w:hAnsi="Times New Roman"/>
                <w:color w:val="000000"/>
                <w:sz w:val="24"/>
              </w:rPr>
              <w:lastRenderedPageBreak/>
              <w:t>движения бруска по наклонной плоскости с переменным коэффициентом трения" или "Изучение движения груза на валу с трением"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"Исследование условий равновесия твёрдого тела, имеющего ось вращения" или "Конструирование кронштейнов и расчёт сил упругости" или "Изучение устойчивости твёрдого тела, имеющего площадь опоры"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"Измерение импульса тела по тормозному пути" или "Измерение силы тяги, скорости модели электромобиля и мощности силы тяги" или "Сравнение изменения импульса тела с импульсом силы" или "Исследование сохранения импульса при упругом взаимодействии" или "Измерение кинетической энергии тела по тормозному пути"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"Изучение изотермического процесса (рекомендовано использование цифровой лаборатории)" или "Изучение изохорного процесса" или "Изучение изобарного процесса" или "Проверка уравнения состояния"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Физический практикум по теме </w:t>
            </w:r>
            <w:r w:rsidRPr="00B47D75">
              <w:rPr>
                <w:rFonts w:ascii="Times New Roman" w:hAnsi="Times New Roman"/>
                <w:color w:val="000000"/>
                <w:sz w:val="24"/>
              </w:rPr>
              <w:lastRenderedPageBreak/>
              <w:t>"Измерение удельной теплоёмкости" или "Исследование процесса остывания вещества" или "Исследование адиабатного процесса" или "Изучение взаимосвязи энергии межмолекулярного взаимодействия и температуры кипения жидкостей"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Физический практикум по теме "Изучение закономерностей испарения жидкостей" или "Измерение удельной теплоты плавления льда" или "Изучение свойств насыщенных паров" или "Измерение абсолютной влажности воздуха и оценка массы паров в помещении".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Измерение коэффициента поверхностного натяжения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"Наблюдение превращения энергии заряженного конденсатора в энергию излучения светодиода" или "Изучение протекания тока в цепи, содержащей конденсатор" или "Распределение разности потенциалов (напряжения) при последовательном соединении конденсаторов"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Физический практикум по теме "Исследование смешанного соединения резисторов" или "Измерение удельного сопротивления проводников" или </w:t>
            </w:r>
            <w:r w:rsidRPr="00B47D75">
              <w:rPr>
                <w:rFonts w:ascii="Times New Roman" w:hAnsi="Times New Roman"/>
                <w:color w:val="000000"/>
                <w:sz w:val="24"/>
              </w:rPr>
              <w:lastRenderedPageBreak/>
              <w:t>"Исследование зависимости силы тока от напряжения для лампы накаливания"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Физический практикум по теме "Наблюдение электролиза" или "Измерение заряда одновалентного иона" или "Исследование зависимости сопротивления терморезистора от температуры" или "Снятие </w:t>
            </w:r>
            <w:proofErr w:type="spellStart"/>
            <w:proofErr w:type="gramStart"/>
            <w:r w:rsidRPr="00B47D75">
              <w:rPr>
                <w:rFonts w:ascii="Times New Roman" w:hAnsi="Times New Roman"/>
                <w:color w:val="000000"/>
                <w:sz w:val="24"/>
              </w:rPr>
              <w:t>вольт-амперной</w:t>
            </w:r>
            <w:proofErr w:type="spellEnd"/>
            <w:proofErr w:type="gramEnd"/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характеристики диода"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"Кинематика"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"Динамика"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"Статика твердого тела"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"Законы сохранения в механике"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Обобщение и систематизация знаний по теме "Основы </w:t>
            </w:r>
            <w:proofErr w:type="spellStart"/>
            <w:r w:rsidRPr="00B47D75">
              <w:rPr>
                <w:rFonts w:ascii="Times New Roman" w:hAnsi="Times New Roman"/>
                <w:color w:val="000000"/>
                <w:sz w:val="24"/>
              </w:rPr>
              <w:t>молекулярно­кинетической</w:t>
            </w:r>
            <w:proofErr w:type="spellEnd"/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теории"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Обобщение и систематизация знаний по теме "Термодинамика. </w:t>
            </w:r>
            <w:r>
              <w:rPr>
                <w:rFonts w:ascii="Times New Roman" w:hAnsi="Times New Roman"/>
                <w:color w:val="000000"/>
                <w:sz w:val="24"/>
              </w:rPr>
              <w:t>Тепловые машины"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Обобщение и </w:t>
            </w:r>
            <w:r w:rsidRPr="00B47D7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систематизация знаний по теме "Агрегатные состояния вещества. </w:t>
            </w:r>
            <w:r>
              <w:rPr>
                <w:rFonts w:ascii="Times New Roman" w:hAnsi="Times New Roman"/>
                <w:color w:val="000000"/>
                <w:sz w:val="24"/>
              </w:rPr>
              <w:t>Фазовые переходы"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"Электрическое поле"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"Постоянный электрический ток"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"Токи в различных средах"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</w:pPr>
          </w:p>
        </w:tc>
      </w:tr>
      <w:tr w:rsidR="00AC75D0" w:rsidTr="00DD2B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5D0" w:rsidRPr="00B47D75" w:rsidRDefault="00AC75D0" w:rsidP="00DD2B24">
            <w:pPr>
              <w:spacing w:after="0"/>
              <w:ind w:left="135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 w:rsidRPr="00B4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5D0" w:rsidRDefault="00AC75D0" w:rsidP="00DD2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5D0" w:rsidRDefault="00AC75D0" w:rsidP="00DD2B24"/>
        </w:tc>
      </w:tr>
    </w:tbl>
    <w:p w:rsidR="00AC75D0" w:rsidRDefault="00AC75D0" w:rsidP="00AC75D0"/>
    <w:p w:rsidR="00AC75D0" w:rsidRDefault="00AC75D0"/>
    <w:p w:rsidR="00AC75D0" w:rsidRDefault="00AC75D0"/>
    <w:p w:rsidR="00AC75D0" w:rsidRDefault="00AC75D0"/>
    <w:sectPr w:rsidR="00AC75D0" w:rsidSect="00AC75D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D7EE7"/>
    <w:multiLevelType w:val="multilevel"/>
    <w:tmpl w:val="82DC9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E076418"/>
    <w:multiLevelType w:val="multilevel"/>
    <w:tmpl w:val="6CA8C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614295"/>
    <w:multiLevelType w:val="multilevel"/>
    <w:tmpl w:val="400EE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2394BDF"/>
    <w:multiLevelType w:val="multilevel"/>
    <w:tmpl w:val="E14A899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102F04"/>
    <w:multiLevelType w:val="multilevel"/>
    <w:tmpl w:val="F0F81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DF57B38"/>
    <w:multiLevelType w:val="multilevel"/>
    <w:tmpl w:val="DB60A81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4E04B7A"/>
    <w:multiLevelType w:val="multilevel"/>
    <w:tmpl w:val="7F881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6B937FB"/>
    <w:multiLevelType w:val="multilevel"/>
    <w:tmpl w:val="C1F433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A0F2B9C"/>
    <w:multiLevelType w:val="multilevel"/>
    <w:tmpl w:val="05D6640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A8C7734"/>
    <w:multiLevelType w:val="multilevel"/>
    <w:tmpl w:val="AF5CDB8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A9137D1"/>
    <w:multiLevelType w:val="multilevel"/>
    <w:tmpl w:val="3AFA1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DE316B6"/>
    <w:multiLevelType w:val="multilevel"/>
    <w:tmpl w:val="E35CC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3A618B2"/>
    <w:multiLevelType w:val="multilevel"/>
    <w:tmpl w:val="4B0A50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83A4C9D"/>
    <w:multiLevelType w:val="multilevel"/>
    <w:tmpl w:val="D43A485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ADD7F40"/>
    <w:multiLevelType w:val="multilevel"/>
    <w:tmpl w:val="3EF2506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C8D3E3F"/>
    <w:multiLevelType w:val="multilevel"/>
    <w:tmpl w:val="89D6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D117AE0"/>
    <w:multiLevelType w:val="multilevel"/>
    <w:tmpl w:val="5C00C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F2C2B29"/>
    <w:multiLevelType w:val="multilevel"/>
    <w:tmpl w:val="18082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FFC6989"/>
    <w:multiLevelType w:val="multilevel"/>
    <w:tmpl w:val="D76CC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43C7A7C"/>
    <w:multiLevelType w:val="multilevel"/>
    <w:tmpl w:val="89B69BD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64043A5"/>
    <w:multiLevelType w:val="multilevel"/>
    <w:tmpl w:val="C3506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E926A1B"/>
    <w:multiLevelType w:val="multilevel"/>
    <w:tmpl w:val="BE66B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20F5914"/>
    <w:multiLevelType w:val="multilevel"/>
    <w:tmpl w:val="36A2703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5962D44"/>
    <w:multiLevelType w:val="multilevel"/>
    <w:tmpl w:val="64AEF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1D570F5"/>
    <w:multiLevelType w:val="multilevel"/>
    <w:tmpl w:val="92ECD19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502400B"/>
    <w:multiLevelType w:val="multilevel"/>
    <w:tmpl w:val="2E4ED8E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76A2CC4"/>
    <w:multiLevelType w:val="multilevel"/>
    <w:tmpl w:val="275C7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98D1064"/>
    <w:multiLevelType w:val="multilevel"/>
    <w:tmpl w:val="11926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AEC2F3F"/>
    <w:multiLevelType w:val="multilevel"/>
    <w:tmpl w:val="6104391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D9E0C03"/>
    <w:multiLevelType w:val="multilevel"/>
    <w:tmpl w:val="0CCEB5B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EE3558D"/>
    <w:multiLevelType w:val="multilevel"/>
    <w:tmpl w:val="B37E93E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FF53C06"/>
    <w:multiLevelType w:val="multilevel"/>
    <w:tmpl w:val="EA2ADE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26"/>
  </w:num>
  <w:num w:numId="3">
    <w:abstractNumId w:val="15"/>
  </w:num>
  <w:num w:numId="4">
    <w:abstractNumId w:val="1"/>
  </w:num>
  <w:num w:numId="5">
    <w:abstractNumId w:val="20"/>
  </w:num>
  <w:num w:numId="6">
    <w:abstractNumId w:val="16"/>
  </w:num>
  <w:num w:numId="7">
    <w:abstractNumId w:val="6"/>
  </w:num>
  <w:num w:numId="8">
    <w:abstractNumId w:val="27"/>
  </w:num>
  <w:num w:numId="9">
    <w:abstractNumId w:val="17"/>
  </w:num>
  <w:num w:numId="10">
    <w:abstractNumId w:val="4"/>
  </w:num>
  <w:num w:numId="11">
    <w:abstractNumId w:val="11"/>
  </w:num>
  <w:num w:numId="12">
    <w:abstractNumId w:val="0"/>
  </w:num>
  <w:num w:numId="13">
    <w:abstractNumId w:val="21"/>
  </w:num>
  <w:num w:numId="14">
    <w:abstractNumId w:val="18"/>
  </w:num>
  <w:num w:numId="15">
    <w:abstractNumId w:val="2"/>
  </w:num>
  <w:num w:numId="16">
    <w:abstractNumId w:val="23"/>
  </w:num>
  <w:num w:numId="17">
    <w:abstractNumId w:val="8"/>
  </w:num>
  <w:num w:numId="18">
    <w:abstractNumId w:val="14"/>
  </w:num>
  <w:num w:numId="19">
    <w:abstractNumId w:val="7"/>
  </w:num>
  <w:num w:numId="20">
    <w:abstractNumId w:val="13"/>
  </w:num>
  <w:num w:numId="21">
    <w:abstractNumId w:val="24"/>
  </w:num>
  <w:num w:numId="22">
    <w:abstractNumId w:val="12"/>
  </w:num>
  <w:num w:numId="23">
    <w:abstractNumId w:val="9"/>
  </w:num>
  <w:num w:numId="24">
    <w:abstractNumId w:val="3"/>
  </w:num>
  <w:num w:numId="25">
    <w:abstractNumId w:val="25"/>
  </w:num>
  <w:num w:numId="26">
    <w:abstractNumId w:val="31"/>
  </w:num>
  <w:num w:numId="27">
    <w:abstractNumId w:val="29"/>
  </w:num>
  <w:num w:numId="28">
    <w:abstractNumId w:val="28"/>
  </w:num>
  <w:num w:numId="29">
    <w:abstractNumId w:val="22"/>
  </w:num>
  <w:num w:numId="30">
    <w:abstractNumId w:val="30"/>
  </w:num>
  <w:num w:numId="31">
    <w:abstractNumId w:val="19"/>
  </w:num>
  <w:num w:numId="3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B422A"/>
    <w:rsid w:val="000A0909"/>
    <w:rsid w:val="004538E9"/>
    <w:rsid w:val="008B422A"/>
    <w:rsid w:val="00A87A3C"/>
    <w:rsid w:val="00AC75D0"/>
    <w:rsid w:val="00CC507C"/>
    <w:rsid w:val="00D63F3B"/>
    <w:rsid w:val="00F20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F3B"/>
  </w:style>
  <w:style w:type="paragraph" w:styleId="1">
    <w:name w:val="heading 1"/>
    <w:basedOn w:val="a"/>
    <w:next w:val="a"/>
    <w:link w:val="10"/>
    <w:uiPriority w:val="9"/>
    <w:qFormat/>
    <w:rsid w:val="00AC75D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AC75D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AC75D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AC75D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4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B422A"/>
    <w:rPr>
      <w:b/>
      <w:bCs/>
    </w:rPr>
  </w:style>
  <w:style w:type="character" w:customStyle="1" w:styleId="placeholder-mask">
    <w:name w:val="placeholder-mask"/>
    <w:basedOn w:val="a0"/>
    <w:rsid w:val="008B422A"/>
  </w:style>
  <w:style w:type="character" w:customStyle="1" w:styleId="placeholder">
    <w:name w:val="placeholder"/>
    <w:basedOn w:val="a0"/>
    <w:rsid w:val="008B422A"/>
  </w:style>
  <w:style w:type="character" w:styleId="a5">
    <w:name w:val="Emphasis"/>
    <w:basedOn w:val="a0"/>
    <w:uiPriority w:val="20"/>
    <w:qFormat/>
    <w:rsid w:val="008B422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C75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AC75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AC75D0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AC75D0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6">
    <w:name w:val="header"/>
    <w:basedOn w:val="a"/>
    <w:link w:val="a7"/>
    <w:uiPriority w:val="99"/>
    <w:unhideWhenUsed/>
    <w:rsid w:val="00AC75D0"/>
    <w:pPr>
      <w:tabs>
        <w:tab w:val="center" w:pos="4680"/>
        <w:tab w:val="right" w:pos="9360"/>
      </w:tabs>
    </w:pPr>
    <w:rPr>
      <w:lang w:val="en-US"/>
    </w:rPr>
  </w:style>
  <w:style w:type="character" w:customStyle="1" w:styleId="a7">
    <w:name w:val="Верхний колонтитул Знак"/>
    <w:basedOn w:val="a0"/>
    <w:link w:val="a6"/>
    <w:uiPriority w:val="99"/>
    <w:rsid w:val="00AC75D0"/>
    <w:rPr>
      <w:lang w:val="en-US"/>
    </w:rPr>
  </w:style>
  <w:style w:type="paragraph" w:styleId="a8">
    <w:name w:val="Normal Indent"/>
    <w:basedOn w:val="a"/>
    <w:uiPriority w:val="99"/>
    <w:unhideWhenUsed/>
    <w:rsid w:val="00AC75D0"/>
    <w:pPr>
      <w:ind w:left="720"/>
    </w:pPr>
    <w:rPr>
      <w:lang w:val="en-US"/>
    </w:rPr>
  </w:style>
  <w:style w:type="paragraph" w:styleId="a9">
    <w:name w:val="Subtitle"/>
    <w:basedOn w:val="a"/>
    <w:next w:val="a"/>
    <w:link w:val="aa"/>
    <w:uiPriority w:val="11"/>
    <w:qFormat/>
    <w:rsid w:val="00AC75D0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a">
    <w:name w:val="Подзаголовок Знак"/>
    <w:basedOn w:val="a0"/>
    <w:link w:val="a9"/>
    <w:uiPriority w:val="11"/>
    <w:rsid w:val="00AC75D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b">
    <w:name w:val="Title"/>
    <w:basedOn w:val="a"/>
    <w:next w:val="a"/>
    <w:link w:val="ac"/>
    <w:uiPriority w:val="10"/>
    <w:qFormat/>
    <w:rsid w:val="00AC75D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c">
    <w:name w:val="Название Знак"/>
    <w:basedOn w:val="a0"/>
    <w:link w:val="ab"/>
    <w:uiPriority w:val="10"/>
    <w:rsid w:val="00AC75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d">
    <w:name w:val="Hyperlink"/>
    <w:basedOn w:val="a0"/>
    <w:uiPriority w:val="99"/>
    <w:unhideWhenUsed/>
    <w:rsid w:val="00AC75D0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AC75D0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caption"/>
    <w:basedOn w:val="a"/>
    <w:next w:val="a"/>
    <w:uiPriority w:val="35"/>
    <w:semiHidden/>
    <w:unhideWhenUsed/>
    <w:qFormat/>
    <w:rsid w:val="00AC75D0"/>
    <w:pPr>
      <w:spacing w:line="240" w:lineRule="auto"/>
    </w:pPr>
    <w:rPr>
      <w:b/>
      <w:bCs/>
      <w:color w:val="4F81BD" w:themeColor="accent1"/>
      <w:sz w:val="18"/>
      <w:szCs w:val="18"/>
      <w:lang w:val="en-US"/>
    </w:rPr>
  </w:style>
  <w:style w:type="paragraph" w:styleId="af0">
    <w:name w:val="Balloon Text"/>
    <w:basedOn w:val="a"/>
    <w:link w:val="af1"/>
    <w:uiPriority w:val="99"/>
    <w:semiHidden/>
    <w:unhideWhenUsed/>
    <w:rsid w:val="00CC5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C50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56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9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06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0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227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18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514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425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80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7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10973</Words>
  <Characters>62550</Characters>
  <Application>Microsoft Office Word</Application>
  <DocSecurity>0</DocSecurity>
  <Lines>521</Lines>
  <Paragraphs>146</Paragraphs>
  <ScaleCrop>false</ScaleCrop>
  <Company/>
  <LinksUpToDate>false</LinksUpToDate>
  <CharactersWithSpaces>73377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Александра</cp:lastModifiedBy>
  <cp:revision>5</cp:revision>
  <dcterms:created xsi:type="dcterms:W3CDTF">2023-09-17T10:49:00Z</dcterms:created>
  <dcterms:modified xsi:type="dcterms:W3CDTF">2023-10-15T05:36:00Z</dcterms:modified>
</cp:coreProperties>
</file>