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60A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5C0C32" wp14:editId="6711BE83">
            <wp:extent cx="5939790" cy="7919720"/>
            <wp:effectExtent l="0" t="0" r="3810" b="5080"/>
            <wp:docPr id="1" name="Рисунок 1" descr="https://sun9-66.userapi.com/impg/YW9upvyBkDX7f7QbuXmrYAtz-kfBvniO4Q6ABg/7qPxBznY9Ks.jpg?size=810x1080&amp;quality=95&amp;sign=66a59ae8bc834b36128622582e611c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YW9upvyBkDX7f7QbuXmrYAtz-kfBvniO4Q6ABg/7qPxBznY9Ks.jpg?size=810x1080&amp;quality=95&amp;sign=66a59ae8bc834b36128622582e611c6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31EC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0C228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55F94A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EDB8C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1612E8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9E53E3" w14:textId="77777777" w:rsidR="00412F98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193400" w14:textId="64AE778D" w:rsidR="007323C0" w:rsidRPr="007323C0" w:rsidRDefault="00412F98" w:rsidP="00412F98">
      <w:pPr>
        <w:spacing w:after="0"/>
        <w:ind w:left="-73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</w:t>
      </w:r>
      <w:bookmarkStart w:id="0" w:name="_GoBack"/>
      <w:bookmarkEnd w:id="0"/>
      <w:r w:rsidR="007323C0" w:rsidRPr="007323C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0EEC98D4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AFB2AB" w14:textId="621DDF69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Элективный курс может быть использован в качестве обобщающего учебного курса по русскому языку для учащихся 11 классов при подготовк</w:t>
      </w:r>
      <w:r>
        <w:rPr>
          <w:rFonts w:ascii="Times New Roman" w:hAnsi="Times New Roman"/>
          <w:sz w:val="24"/>
          <w:szCs w:val="24"/>
        </w:rPr>
        <w:t>е</w:t>
      </w:r>
      <w:r w:rsidRPr="00732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323C0">
        <w:rPr>
          <w:rFonts w:ascii="Times New Roman" w:hAnsi="Times New Roman"/>
          <w:sz w:val="24"/>
          <w:szCs w:val="24"/>
        </w:rPr>
        <w:t xml:space="preserve"> ЕГЭ.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</w:t>
      </w:r>
    </w:p>
    <w:p w14:paraId="440F24A2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ЦЕЛИ КУРСА</w:t>
      </w:r>
      <w:r w:rsidRPr="007323C0">
        <w:rPr>
          <w:rFonts w:ascii="Times New Roman" w:hAnsi="Times New Roman"/>
          <w:sz w:val="24"/>
          <w:szCs w:val="24"/>
        </w:rPr>
        <w:t>: освоение учащимися 11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жизни. Главная цель курса – обеспечить поддержку освоения содержания учебного предмета</w:t>
      </w:r>
    </w:p>
    <w:p w14:paraId="13FD33F2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 положительные результаты выполнения экзаменационной работы.</w:t>
      </w:r>
    </w:p>
    <w:p w14:paraId="2431691B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7323C0">
        <w:rPr>
          <w:rFonts w:ascii="Times New Roman" w:hAnsi="Times New Roman"/>
          <w:b/>
          <w:bCs/>
          <w:sz w:val="24"/>
          <w:szCs w:val="24"/>
          <w:u w:val="thick"/>
        </w:rPr>
        <w:t>Задачи курса:</w:t>
      </w:r>
    </w:p>
    <w:p w14:paraId="169A0076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совершенствование</w:t>
      </w:r>
      <w:r w:rsidRPr="007323C0">
        <w:rPr>
          <w:rFonts w:ascii="Times New Roman" w:hAnsi="Times New Roman"/>
          <w:sz w:val="24"/>
          <w:szCs w:val="24"/>
        </w:rPr>
        <w:tab/>
        <w:t>языковой</w:t>
      </w:r>
      <w:r w:rsidRPr="007323C0">
        <w:rPr>
          <w:rFonts w:ascii="Times New Roman" w:hAnsi="Times New Roman"/>
          <w:sz w:val="24"/>
          <w:szCs w:val="24"/>
        </w:rPr>
        <w:tab/>
        <w:t>грамотности</w:t>
      </w:r>
      <w:r w:rsidRPr="007323C0">
        <w:rPr>
          <w:rFonts w:ascii="Times New Roman" w:hAnsi="Times New Roman"/>
          <w:sz w:val="24"/>
          <w:szCs w:val="24"/>
        </w:rPr>
        <w:tab/>
        <w:t>учащихся,</w:t>
      </w:r>
      <w:r w:rsidRPr="007323C0">
        <w:rPr>
          <w:rFonts w:ascii="Times New Roman" w:hAnsi="Times New Roman"/>
          <w:sz w:val="24"/>
          <w:szCs w:val="24"/>
        </w:rPr>
        <w:tab/>
        <w:t>формирование</w:t>
      </w:r>
      <w:r w:rsidRPr="007323C0">
        <w:rPr>
          <w:rFonts w:ascii="Times New Roman" w:hAnsi="Times New Roman"/>
          <w:sz w:val="24"/>
          <w:szCs w:val="24"/>
        </w:rPr>
        <w:tab/>
        <w:t>умения выполнять все виды языкового анализа;</w:t>
      </w:r>
    </w:p>
    <w:p w14:paraId="2D106591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69153614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обучение старшеклассников осознанному выбору правильных ответов при выполнении тестовых заданий;</w:t>
      </w:r>
    </w:p>
    <w:p w14:paraId="6DC88543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освоение</w:t>
      </w:r>
      <w:r w:rsidRPr="007323C0">
        <w:rPr>
          <w:rFonts w:ascii="Times New Roman" w:hAnsi="Times New Roman"/>
          <w:sz w:val="24"/>
          <w:szCs w:val="24"/>
        </w:rPr>
        <w:tab/>
        <w:t>стилистического</w:t>
      </w:r>
      <w:r w:rsidRPr="007323C0">
        <w:rPr>
          <w:rFonts w:ascii="Times New Roman" w:hAnsi="Times New Roman"/>
          <w:sz w:val="24"/>
          <w:szCs w:val="24"/>
        </w:rPr>
        <w:tab/>
        <w:t>многообразия</w:t>
      </w:r>
      <w:r w:rsidRPr="007323C0">
        <w:rPr>
          <w:rFonts w:ascii="Times New Roman" w:hAnsi="Times New Roman"/>
          <w:sz w:val="24"/>
          <w:szCs w:val="24"/>
        </w:rPr>
        <w:tab/>
        <w:t>и</w:t>
      </w:r>
      <w:r w:rsidRPr="007323C0">
        <w:rPr>
          <w:rFonts w:ascii="Times New Roman" w:hAnsi="Times New Roman"/>
          <w:sz w:val="24"/>
          <w:szCs w:val="24"/>
        </w:rPr>
        <w:tab/>
        <w:t>практического</w:t>
      </w:r>
      <w:r w:rsidRPr="007323C0">
        <w:rPr>
          <w:rFonts w:ascii="Times New Roman" w:hAnsi="Times New Roman"/>
          <w:sz w:val="24"/>
          <w:szCs w:val="24"/>
        </w:rPr>
        <w:tab/>
        <w:t>использования художественно-выразительных средств русского языка;</w:t>
      </w:r>
    </w:p>
    <w:p w14:paraId="564A2D7B" w14:textId="7A3D3C18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Программа элективного курса</w:t>
      </w:r>
      <w:r w:rsidRPr="007323C0">
        <w:rPr>
          <w:rFonts w:ascii="Times New Roman" w:hAnsi="Times New Roman"/>
          <w:sz w:val="24"/>
          <w:szCs w:val="24"/>
          <w:u w:val="single"/>
        </w:rPr>
        <w:t xml:space="preserve"> рассчитана на </w:t>
      </w:r>
      <w:r>
        <w:rPr>
          <w:rFonts w:ascii="Times New Roman" w:hAnsi="Times New Roman"/>
          <w:sz w:val="24"/>
          <w:szCs w:val="24"/>
        </w:rPr>
        <w:t>1</w:t>
      </w:r>
      <w:r w:rsidR="00772100">
        <w:rPr>
          <w:rFonts w:ascii="Times New Roman" w:hAnsi="Times New Roman"/>
          <w:sz w:val="24"/>
          <w:szCs w:val="24"/>
        </w:rPr>
        <w:t>6</w:t>
      </w:r>
      <w:r w:rsidRPr="007323C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7323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0,5 часа</w:t>
      </w:r>
      <w:r w:rsidRPr="007323C0">
        <w:rPr>
          <w:rFonts w:ascii="Times New Roman" w:hAnsi="Times New Roman"/>
          <w:sz w:val="24"/>
          <w:szCs w:val="24"/>
        </w:rPr>
        <w:t xml:space="preserve"> в неделю)</w:t>
      </w:r>
    </w:p>
    <w:p w14:paraId="34CED35F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14:paraId="39E29EE3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7323C0">
        <w:rPr>
          <w:rFonts w:ascii="Times New Roman" w:hAnsi="Times New Roman"/>
          <w:b/>
          <w:bCs/>
          <w:sz w:val="24"/>
          <w:szCs w:val="24"/>
          <w:u w:val="thick"/>
        </w:rPr>
        <w:t>Формы изучения курса</w:t>
      </w:r>
      <w:r w:rsidRPr="007323C0">
        <w:rPr>
          <w:rFonts w:ascii="Times New Roman" w:hAnsi="Times New Roman"/>
          <w:sz w:val="24"/>
          <w:szCs w:val="24"/>
        </w:rPr>
        <w:t>, которые могут быть использованы в процессе освоения, обусловлены его практической направленностью: работа с нормативными документами, с учебными пособиями по подготовке к ЕГЭ, с тестами и текстами, тренинг, практикум, мини-исследования содержания и языковых средств конкретных текстов.</w:t>
      </w:r>
    </w:p>
    <w:p w14:paraId="1017FF02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  <w:u w:val="single"/>
        </w:rPr>
        <w:t xml:space="preserve"> Последовательность освоения содержания</w:t>
      </w:r>
      <w:r w:rsidRPr="007323C0">
        <w:rPr>
          <w:rFonts w:ascii="Times New Roman" w:hAnsi="Times New Roman"/>
          <w:sz w:val="24"/>
          <w:szCs w:val="24"/>
        </w:rPr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</w:t>
      </w:r>
    </w:p>
    <w:p w14:paraId="7569B1C6" w14:textId="2FCDAC6F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Программа предполагает совершенствование умений и навыков, сформированных содержанием курса изучения русского языка в 5-10 классах, акцентируя внимание прежде всего на развитии</w:t>
      </w:r>
      <w:r w:rsidRPr="007323C0">
        <w:rPr>
          <w:rFonts w:ascii="Times New Roman" w:hAnsi="Times New Roman"/>
          <w:sz w:val="24"/>
          <w:szCs w:val="24"/>
          <w:u w:val="single"/>
        </w:rPr>
        <w:t xml:space="preserve"> умений и навыков выполнения заданий повышенной и </w:t>
      </w:r>
      <w:proofErr w:type="gramStart"/>
      <w:r w:rsidRPr="007323C0">
        <w:rPr>
          <w:rFonts w:ascii="Times New Roman" w:hAnsi="Times New Roman"/>
          <w:sz w:val="24"/>
          <w:szCs w:val="24"/>
          <w:u w:val="single"/>
        </w:rPr>
        <w:t>высокой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23C0">
        <w:rPr>
          <w:rFonts w:ascii="Times New Roman" w:hAnsi="Times New Roman"/>
          <w:sz w:val="24"/>
          <w:szCs w:val="24"/>
          <w:u w:val="single"/>
        </w:rPr>
        <w:t xml:space="preserve"> трудности</w:t>
      </w:r>
      <w:proofErr w:type="gramEnd"/>
      <w:r w:rsidRPr="007323C0">
        <w:rPr>
          <w:rFonts w:ascii="Times New Roman" w:hAnsi="Times New Roman"/>
          <w:sz w:val="24"/>
          <w:szCs w:val="24"/>
        </w:rPr>
        <w:t>.</w:t>
      </w:r>
    </w:p>
    <w:p w14:paraId="72D5E845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Элективный курс обеспечивает к концу его изучения овладение следующими умениями:</w:t>
      </w:r>
    </w:p>
    <w:p w14:paraId="133C9C46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3F0FD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lastRenderedPageBreak/>
        <w:t>умение 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14:paraId="2480DF4C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 xml:space="preserve">умение применять знания по фонетике, лексике, </w:t>
      </w:r>
      <w:proofErr w:type="spellStart"/>
      <w:r w:rsidRPr="007323C0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7323C0">
        <w:rPr>
          <w:rFonts w:ascii="Times New Roman" w:hAnsi="Times New Roman"/>
          <w:sz w:val="24"/>
          <w:szCs w:val="24"/>
        </w:rPr>
        <w:t>, словообразованию, морфологии и синтаксису в практике правописания;</w:t>
      </w:r>
    </w:p>
    <w:p w14:paraId="7F0321B9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умение соблюдать в речевой практике основные синтаксические нормы русского литературного языка;</w:t>
      </w:r>
    </w:p>
    <w:p w14:paraId="3631C279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умение адекватно понимать информацию (основную и дополнительную, явную и скрытую) письменного сообщения (текста, микротекста).</w:t>
      </w:r>
    </w:p>
    <w:p w14:paraId="2DFE76FF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31444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14:paraId="38050426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Языковые нормы</w:t>
      </w:r>
      <w:r w:rsidRPr="007323C0">
        <w:rPr>
          <w:rFonts w:ascii="Times New Roman" w:hAnsi="Times New Roman"/>
          <w:sz w:val="24"/>
          <w:szCs w:val="24"/>
        </w:rPr>
        <w:t xml:space="preserve">. Литературный язык. </w:t>
      </w:r>
      <w:proofErr w:type="spellStart"/>
      <w:r w:rsidRPr="007323C0">
        <w:rPr>
          <w:rFonts w:ascii="Times New Roman" w:hAnsi="Times New Roman"/>
          <w:sz w:val="24"/>
          <w:szCs w:val="24"/>
        </w:rPr>
        <w:t>Нормированность</w:t>
      </w:r>
      <w:proofErr w:type="spellEnd"/>
      <w:r w:rsidRPr="007323C0">
        <w:rPr>
          <w:rFonts w:ascii="Times New Roman" w:hAnsi="Times New Roman"/>
          <w:sz w:val="24"/>
          <w:szCs w:val="24"/>
        </w:rPr>
        <w:t xml:space="preserve"> речи. Типы норм.</w:t>
      </w:r>
    </w:p>
    <w:p w14:paraId="337D015E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Словарь трудностей русского языка.</w:t>
      </w:r>
    </w:p>
    <w:p w14:paraId="5DAA4BA3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Орфоэпическая норма</w:t>
      </w:r>
      <w:r w:rsidRPr="007323C0">
        <w:rPr>
          <w:rFonts w:ascii="Times New Roman" w:hAnsi="Times New Roman"/>
          <w:sz w:val="24"/>
          <w:szCs w:val="24"/>
        </w:rPr>
        <w:t>, основные правила орфоэпии. Акцентологическая норма (нормы ударения).</w:t>
      </w:r>
    </w:p>
    <w:p w14:paraId="692499E8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 xml:space="preserve">Лексическая норма. </w:t>
      </w:r>
      <w:r w:rsidRPr="007323C0">
        <w:rPr>
          <w:rFonts w:ascii="Times New Roman" w:hAnsi="Times New Roman"/>
          <w:sz w:val="24"/>
          <w:szCs w:val="24"/>
        </w:rPr>
        <w:t>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3C31567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 xml:space="preserve">Грамматические нормы </w:t>
      </w:r>
      <w:r w:rsidRPr="007323C0">
        <w:rPr>
          <w:rFonts w:ascii="Times New Roman" w:hAnsi="Times New Roman"/>
          <w:sz w:val="24"/>
          <w:szCs w:val="24"/>
        </w:rPr>
        <w:t>(словообразовательная, морфологическая, синтаксическая нормы).</w:t>
      </w:r>
    </w:p>
    <w:p w14:paraId="4BCFC0E4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 xml:space="preserve">Словообразовательная норма. </w:t>
      </w:r>
      <w:r w:rsidRPr="007323C0">
        <w:rPr>
          <w:rFonts w:ascii="Times New Roman" w:hAnsi="Times New Roman"/>
          <w:sz w:val="24"/>
          <w:szCs w:val="24"/>
        </w:rPr>
        <w:t>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14:paraId="7C27CF9A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Морфологические нормы</w:t>
      </w:r>
      <w:r w:rsidRPr="007323C0">
        <w:rPr>
          <w:rFonts w:ascii="Times New Roman" w:hAnsi="Times New Roman"/>
          <w:sz w:val="24"/>
          <w:szCs w:val="24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14:paraId="1E5452EA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Синтаксические нормы</w:t>
      </w:r>
      <w:r w:rsidRPr="007323C0">
        <w:rPr>
          <w:rFonts w:ascii="Times New Roman" w:hAnsi="Times New Roman"/>
          <w:sz w:val="24"/>
          <w:szCs w:val="24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14:paraId="23FD9A2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 xml:space="preserve">Предложение. Порядок слов в предложении. Виды предложений. </w:t>
      </w:r>
      <w:r w:rsidRPr="007323C0">
        <w:rPr>
          <w:rFonts w:ascii="Times New Roman" w:hAnsi="Times New Roman"/>
          <w:b/>
          <w:bCs/>
          <w:sz w:val="24"/>
          <w:szCs w:val="24"/>
        </w:rPr>
        <w:t xml:space="preserve">Интонационная норма. </w:t>
      </w:r>
      <w:r w:rsidRPr="007323C0">
        <w:rPr>
          <w:rFonts w:ascii="Times New Roman" w:hAnsi="Times New Roman"/>
          <w:sz w:val="24"/>
          <w:szCs w:val="24"/>
        </w:rPr>
        <w:t>Нормы согласования. Нормы управления. Нормы примыкания. Правильное использование деепричастного оборота. Синтаксическая синонимия. Типичные ошибки при нарушении синтаксических норм, их предупреждение.</w:t>
      </w:r>
    </w:p>
    <w:p w14:paraId="5310688B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Нормы письменной речи: орфографические и пунктуационные нормы.</w:t>
      </w:r>
    </w:p>
    <w:p w14:paraId="37877F2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Орфографическая грамотность</w:t>
      </w:r>
      <w:r w:rsidRPr="007323C0">
        <w:rPr>
          <w:rFonts w:ascii="Times New Roman" w:hAnsi="Times New Roman"/>
          <w:sz w:val="24"/>
          <w:szCs w:val="24"/>
        </w:rPr>
        <w:t>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14:paraId="33833A61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 xml:space="preserve">В результате изучения курса </w:t>
      </w:r>
      <w:r w:rsidRPr="007323C0">
        <w:rPr>
          <w:rFonts w:ascii="Times New Roman" w:hAnsi="Times New Roman"/>
          <w:b/>
          <w:bCs/>
          <w:sz w:val="24"/>
          <w:szCs w:val="24"/>
        </w:rPr>
        <w:t>ученик научится</w:t>
      </w:r>
      <w:r w:rsidRPr="007323C0">
        <w:rPr>
          <w:rFonts w:ascii="Times New Roman" w:hAnsi="Times New Roman"/>
          <w:sz w:val="24"/>
          <w:szCs w:val="24"/>
        </w:rPr>
        <w:t>:</w:t>
      </w:r>
    </w:p>
    <w:p w14:paraId="1ED16EF7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Проводить различные виды анализа языковых единиц, явлений и фактов;</w:t>
      </w:r>
    </w:p>
    <w:p w14:paraId="42ED59A8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Осуществлять речевой самоконтроль;</w:t>
      </w:r>
    </w:p>
    <w:p w14:paraId="26954984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320B5E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lastRenderedPageBreak/>
        <w:t>Проводить лингвистический анализ научных, деловых, публицистических, разговорных и художественных текстов;</w:t>
      </w:r>
    </w:p>
    <w:p w14:paraId="4BA27D47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Извлекать информацию из различных источников;</w:t>
      </w:r>
    </w:p>
    <w:p w14:paraId="0BCDBE61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текста;</w:t>
      </w:r>
    </w:p>
    <w:p w14:paraId="6C0A0989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Создавать письменные высказывания и редактировать собственный текст;</w:t>
      </w:r>
    </w:p>
    <w:p w14:paraId="6315C808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языка;</w:t>
      </w:r>
    </w:p>
    <w:p w14:paraId="1FB95EF2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Использовать в собственной практике синонимические ресурсы русского языка;</w:t>
      </w:r>
    </w:p>
    <w:p w14:paraId="290F8E01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Применять в практике письма орфографические и пунктуационные нормы современного русского языка.</w:t>
      </w:r>
    </w:p>
    <w:p w14:paraId="54C793BB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7B3ED6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Данный перечень умений представлен в "Кодификаторе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русскому языку". Документ подготовлен Федеральным государственным бюджетным научным учреждением</w:t>
      </w:r>
    </w:p>
    <w:p w14:paraId="1E263950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«ФЕДЕРАЛЬНЫЙ ИНСТИТУТ ПЕДАГОГИЧЕСКИХ ИЗМЕРЕНИЙ».</w:t>
      </w:r>
    </w:p>
    <w:p w14:paraId="3B7173E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BE0AB9" w14:textId="77777777" w:rsid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917FA" w14:textId="3E4E5921" w:rsidR="007323C0" w:rsidRPr="007323C0" w:rsidRDefault="007323C0" w:rsidP="007323C0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14:paraId="38B22E3A" w14:textId="47A599C3" w:rsidR="007323C0" w:rsidRPr="007323C0" w:rsidRDefault="007323C0" w:rsidP="007323C0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 xml:space="preserve">11 класс –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C53575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7323C0">
        <w:rPr>
          <w:rFonts w:ascii="Times New Roman" w:hAnsi="Times New Roman"/>
          <w:b/>
          <w:bCs/>
          <w:sz w:val="24"/>
          <w:szCs w:val="24"/>
        </w:rPr>
        <w:t>час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5238"/>
        <w:gridCol w:w="1277"/>
        <w:gridCol w:w="1546"/>
      </w:tblGrid>
      <w:tr w:rsidR="007323C0" w:rsidRPr="007323C0" w14:paraId="37FAAF9E" w14:textId="77777777" w:rsidTr="00241357">
        <w:trPr>
          <w:trHeight w:val="8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136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667BCE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3C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3061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54C8F6" w14:textId="77777777" w:rsidR="007323C0" w:rsidRPr="007323C0" w:rsidRDefault="007323C0" w:rsidP="002413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3C0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965" w14:textId="77777777" w:rsidR="007323C0" w:rsidRPr="007323C0" w:rsidRDefault="007323C0" w:rsidP="00241357">
            <w:pPr>
              <w:spacing w:after="0"/>
              <w:ind w:firstLine="4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3C0">
              <w:rPr>
                <w:rFonts w:ascii="Times New Roman" w:hAnsi="Times New Roman"/>
                <w:b/>
                <w:bCs/>
                <w:sz w:val="24"/>
                <w:szCs w:val="24"/>
              </w:rPr>
              <w:t>к-во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3457" w14:textId="6FDF4F8F" w:rsidR="007323C0" w:rsidRPr="007323C0" w:rsidRDefault="00241357" w:rsidP="007323C0">
            <w:pPr>
              <w:spacing w:after="0"/>
              <w:ind w:firstLine="4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323C0" w:rsidRPr="007323C0" w14:paraId="3CDA392D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C77" w14:textId="3EF38894" w:rsidR="007323C0" w:rsidRPr="007323C0" w:rsidRDefault="007323C0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A4A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Выразительные средства лексики и фразеологии.</w:t>
            </w:r>
          </w:p>
          <w:p w14:paraId="21424767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Тропы (эпитет, метафора)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130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1EF4" w14:textId="776908DB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11F5CDC3" w14:textId="77777777" w:rsidTr="00241357">
        <w:trPr>
          <w:trHeight w:val="27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44C" w14:textId="6D7603BD" w:rsidR="007323C0" w:rsidRPr="007323C0" w:rsidRDefault="007323C0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8948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7403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D73" w14:textId="1385B9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148F42ED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622C" w14:textId="3205B4A1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B88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Правила образования форм слов разных частей</w:t>
            </w:r>
          </w:p>
          <w:p w14:paraId="440D8710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55AA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754" w14:textId="0C28C01B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5AAA5D60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61B" w14:textId="5E921BC2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691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Использование алгоритмов при написании –Н- и</w:t>
            </w:r>
          </w:p>
          <w:p w14:paraId="0F227CCA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–НН- в суффиксах разных частей речи.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0921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639" w14:textId="4F25EE46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5EE28AB1" w14:textId="77777777" w:rsidTr="00241357">
        <w:trPr>
          <w:trHeight w:val="27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B32" w14:textId="263FB89F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E6B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Правописание корней и приставок.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63B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CD6" w14:textId="23414E4D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37D29879" w14:textId="77777777" w:rsidTr="00241357">
        <w:trPr>
          <w:trHeight w:val="55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AB19" w14:textId="759A68C0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D2BF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</w:t>
            </w:r>
          </w:p>
          <w:p w14:paraId="2D20BC1C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суффиксов причастий настоящего времени.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607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BCD" w14:textId="25C1D2D4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157536D6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1AFF" w14:textId="3FB18868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597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</w:t>
            </w:r>
          </w:p>
          <w:p w14:paraId="2B13EA3D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суффиксов причастий настоящего времени.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B78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351B" w14:textId="17C1C4BE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296ACFD2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640B" w14:textId="18CAE4F6" w:rsidR="007323C0" w:rsidRPr="007323C0" w:rsidRDefault="007323C0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CB98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 речи</w:t>
            </w:r>
          </w:p>
          <w:p w14:paraId="32DE58A4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(кроме –Н- и –НН-).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5DED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187A" w14:textId="7FA56990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71120D5E" w14:textId="77777777" w:rsidTr="00241357">
        <w:trPr>
          <w:trHeight w:val="55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7A6B" w14:textId="3ABE696A" w:rsidR="007323C0" w:rsidRPr="007323C0" w:rsidRDefault="007323C0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727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Предупреждение ошибок при написании НЕ и</w:t>
            </w:r>
          </w:p>
          <w:p w14:paraId="145B4A6D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741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702B" w14:textId="07CFB08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6E3592EC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A1" w14:textId="41B46DCC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23C0" w:rsidRPr="007323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677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Слитное, дефисное и раздельное написание</w:t>
            </w:r>
          </w:p>
          <w:p w14:paraId="767F153C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омонимичных слов и сочетаний слов.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8F1E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02A" w14:textId="45B3DE38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3C49D14C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DB80" w14:textId="34DBE244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8B81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Самостоятельная работа по проверке навыков</w:t>
            </w:r>
          </w:p>
          <w:p w14:paraId="7B0C8AB5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орфографической грамотности.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076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A856" w14:textId="4EF63B63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3CC56F32" w14:textId="77777777" w:rsidTr="00241357">
        <w:trPr>
          <w:trHeight w:val="5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338" w14:textId="0A193204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78A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Синтаксические нормы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>. Словосочетание, виды словосочетаний, их построение.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E10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C8FD" w14:textId="66E2ACED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C0" w:rsidRPr="007323C0" w14:paraId="1E6D654E" w14:textId="77777777" w:rsidTr="00241357">
        <w:trPr>
          <w:trHeight w:val="55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078" w14:textId="0A75DF21" w:rsidR="007323C0" w:rsidRPr="007323C0" w:rsidRDefault="00241357" w:rsidP="007323C0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D98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Предложение. Порядок слов в предложении.</w:t>
            </w:r>
          </w:p>
          <w:p w14:paraId="292CBFC1" w14:textId="77777777" w:rsidR="007323C0" w:rsidRPr="007323C0" w:rsidRDefault="007323C0" w:rsidP="0073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94B" w14:textId="77777777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558" w14:textId="2110FA28" w:rsidR="007323C0" w:rsidRPr="007323C0" w:rsidRDefault="007323C0" w:rsidP="007323C0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57" w:rsidRPr="007323C0" w14:paraId="635508A1" w14:textId="77777777" w:rsidTr="004731A5">
        <w:trPr>
          <w:trHeight w:val="8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DFC" w14:textId="5C814937" w:rsidR="00241357" w:rsidRPr="007323C0" w:rsidRDefault="00241357" w:rsidP="00241357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114" w14:textId="77777777" w:rsidR="00241357" w:rsidRPr="007323C0" w:rsidRDefault="00241357" w:rsidP="00241357">
            <w:pPr>
              <w:spacing w:after="0"/>
              <w:ind w:right="-3130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Нормы управления. Построение предложений с</w:t>
            </w:r>
          </w:p>
          <w:p w14:paraId="4BF3A87E" w14:textId="34C59326" w:rsidR="00241357" w:rsidRPr="007323C0" w:rsidRDefault="00241357" w:rsidP="00241357">
            <w:pPr>
              <w:spacing w:after="0"/>
              <w:ind w:right="-3130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однородными членами.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A21" w14:textId="77777777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476" w14:textId="2359A640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57" w:rsidRPr="007323C0" w14:paraId="37128E84" w14:textId="77777777" w:rsidTr="00241357">
        <w:trPr>
          <w:trHeight w:val="55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2C0" w14:textId="2A3440BD" w:rsidR="00241357" w:rsidRPr="007323C0" w:rsidRDefault="00241357" w:rsidP="00241357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E88" w14:textId="77777777" w:rsidR="00241357" w:rsidRPr="007323C0" w:rsidRDefault="00241357" w:rsidP="00241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Нормы примыкания. Правильное использование</w:t>
            </w:r>
          </w:p>
          <w:p w14:paraId="1332225B" w14:textId="5C243705" w:rsidR="00241357" w:rsidRPr="007323C0" w:rsidRDefault="00241357" w:rsidP="00241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деепричастного оборота.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CB36" w14:textId="77777777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9B67" w14:textId="414BB74C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57" w:rsidRPr="007323C0" w14:paraId="5A19F29C" w14:textId="77777777" w:rsidTr="00241357">
        <w:trPr>
          <w:trHeight w:val="5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E76" w14:textId="169B49CF" w:rsidR="00241357" w:rsidRPr="007323C0" w:rsidRDefault="00241357" w:rsidP="00241357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A87" w14:textId="5E0EFBCE" w:rsidR="00241357" w:rsidRPr="007323C0" w:rsidRDefault="00241357" w:rsidP="00241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Знаки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ab/>
              <w:t>препинания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сложносочиненных, 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>сложноподчиненных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3C0">
              <w:rPr>
                <w:rFonts w:ascii="Times New Roman" w:hAnsi="Times New Roman"/>
                <w:sz w:val="24"/>
                <w:szCs w:val="24"/>
              </w:rPr>
              <w:t>бессоюзных предложениях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CC9D" w14:textId="77777777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844" w14:textId="07AC556D" w:rsidR="00241357" w:rsidRPr="007323C0" w:rsidRDefault="00241357" w:rsidP="00241357">
            <w:pPr>
              <w:spacing w:after="0"/>
              <w:ind w:firstLine="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263453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23E2D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81F02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Литература для учителя</w:t>
      </w:r>
    </w:p>
    <w:p w14:paraId="22543D70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Методическое пособие, изд. «Дрофа», серия «ЕГЭ. Практикум».</w:t>
      </w:r>
    </w:p>
    <w:p w14:paraId="7D4CCEB4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Методическое пособие Подготовка к ЕГЭ. изд. «Дрофа»</w:t>
      </w:r>
    </w:p>
    <w:p w14:paraId="06A2C183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3C0">
        <w:rPr>
          <w:rFonts w:ascii="Times New Roman" w:hAnsi="Times New Roman"/>
          <w:sz w:val="24"/>
          <w:szCs w:val="24"/>
        </w:rPr>
        <w:t>Д.Э.Розенталь</w:t>
      </w:r>
      <w:proofErr w:type="spellEnd"/>
      <w:r w:rsidRPr="007323C0">
        <w:rPr>
          <w:rFonts w:ascii="Times New Roman" w:hAnsi="Times New Roman"/>
          <w:sz w:val="24"/>
          <w:szCs w:val="24"/>
        </w:rPr>
        <w:t>. Справочник по орфографии и пунктуации. Издание разных лет</w:t>
      </w:r>
    </w:p>
    <w:p w14:paraId="2CE66448" w14:textId="77777777" w:rsidR="007323C0" w:rsidRPr="007323C0" w:rsidRDefault="007323C0" w:rsidP="007323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 xml:space="preserve">Секреты хорошей речи. </w:t>
      </w:r>
      <w:proofErr w:type="spellStart"/>
      <w:r w:rsidRPr="007323C0">
        <w:rPr>
          <w:rFonts w:ascii="Times New Roman" w:hAnsi="Times New Roman"/>
          <w:sz w:val="24"/>
          <w:szCs w:val="24"/>
        </w:rPr>
        <w:t>И.Б.Голуб</w:t>
      </w:r>
      <w:proofErr w:type="spellEnd"/>
      <w:r w:rsidRPr="00732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23C0">
        <w:rPr>
          <w:rFonts w:ascii="Times New Roman" w:hAnsi="Times New Roman"/>
          <w:sz w:val="24"/>
          <w:szCs w:val="24"/>
        </w:rPr>
        <w:t>Д.Э.Розенталь</w:t>
      </w:r>
      <w:proofErr w:type="spellEnd"/>
      <w:r w:rsidRPr="007323C0">
        <w:rPr>
          <w:rFonts w:ascii="Times New Roman" w:hAnsi="Times New Roman"/>
          <w:sz w:val="24"/>
          <w:szCs w:val="24"/>
        </w:rPr>
        <w:t>. Издания разных лет.</w:t>
      </w:r>
    </w:p>
    <w:p w14:paraId="1F6179AF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Литература для учащихся</w:t>
      </w:r>
    </w:p>
    <w:p w14:paraId="22ECDF7D" w14:textId="186AF4B9" w:rsidR="007323C0" w:rsidRPr="007323C0" w:rsidRDefault="00241357" w:rsidP="00241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3C0" w:rsidRPr="007323C0">
        <w:rPr>
          <w:rFonts w:ascii="Times New Roman" w:hAnsi="Times New Roman"/>
          <w:sz w:val="24"/>
          <w:szCs w:val="24"/>
        </w:rPr>
        <w:t>Исходные тексты, комментарии, упражнения и задания к ним.</w:t>
      </w:r>
    </w:p>
    <w:p w14:paraId="74467E05" w14:textId="6F020F59" w:rsidR="007323C0" w:rsidRPr="007323C0" w:rsidRDefault="00241357" w:rsidP="00241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3C0" w:rsidRPr="007323C0">
        <w:rPr>
          <w:rFonts w:ascii="Times New Roman" w:hAnsi="Times New Roman"/>
          <w:sz w:val="24"/>
          <w:szCs w:val="24"/>
        </w:rPr>
        <w:t>Учебные пособия серии «ЕГЭ. 100 баллов» и др. изд. «Дрофа»</w:t>
      </w:r>
    </w:p>
    <w:p w14:paraId="4F5D8E2F" w14:textId="5D0CBE31" w:rsidR="007323C0" w:rsidRPr="007323C0" w:rsidRDefault="00241357" w:rsidP="00241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3C0" w:rsidRPr="007323C0">
        <w:rPr>
          <w:rFonts w:ascii="Times New Roman" w:hAnsi="Times New Roman"/>
          <w:sz w:val="24"/>
          <w:szCs w:val="24"/>
        </w:rPr>
        <w:t>Учебные пособия серии «ЕГЭ. Тестовые задания». изд. «Дрофа»</w:t>
      </w:r>
    </w:p>
    <w:p w14:paraId="53249164" w14:textId="77777777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EA8DE2" w14:textId="687CD58B" w:rsidR="007323C0" w:rsidRPr="007323C0" w:rsidRDefault="007323C0" w:rsidP="007323C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23C0">
        <w:rPr>
          <w:rFonts w:ascii="Times New Roman" w:hAnsi="Times New Roman"/>
          <w:b/>
          <w:bCs/>
          <w:sz w:val="24"/>
          <w:szCs w:val="24"/>
        </w:rPr>
        <w:t>Учебно</w:t>
      </w:r>
      <w:r w:rsidR="00241357">
        <w:rPr>
          <w:rFonts w:ascii="Times New Roman" w:hAnsi="Times New Roman"/>
          <w:b/>
          <w:bCs/>
          <w:sz w:val="24"/>
          <w:szCs w:val="24"/>
        </w:rPr>
        <w:t>-</w:t>
      </w:r>
      <w:r w:rsidRPr="007323C0">
        <w:rPr>
          <w:rFonts w:ascii="Times New Roman" w:hAnsi="Times New Roman"/>
          <w:b/>
          <w:bCs/>
          <w:sz w:val="24"/>
          <w:szCs w:val="24"/>
        </w:rPr>
        <w:t>методическое обеспечение</w:t>
      </w:r>
    </w:p>
    <w:p w14:paraId="1A366F01" w14:textId="77777777" w:rsidR="007323C0" w:rsidRPr="007323C0" w:rsidRDefault="007323C0" w:rsidP="007323C0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Таблицы</w:t>
      </w:r>
    </w:p>
    <w:p w14:paraId="354D3070" w14:textId="77777777" w:rsidR="007323C0" w:rsidRPr="007323C0" w:rsidRDefault="007323C0" w:rsidP="007323C0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Видеопрезентации</w:t>
      </w:r>
    </w:p>
    <w:p w14:paraId="6D47FF91" w14:textId="77777777" w:rsidR="007323C0" w:rsidRPr="007323C0" w:rsidRDefault="007323C0" w:rsidP="007323C0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3C0">
        <w:rPr>
          <w:rFonts w:ascii="Times New Roman" w:hAnsi="Times New Roman"/>
          <w:sz w:val="24"/>
          <w:szCs w:val="24"/>
        </w:rPr>
        <w:t>Наборы текстов для практикумов и самостоятельной работы</w:t>
      </w:r>
    </w:p>
    <w:p w14:paraId="4633C1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9" w:hanging="317"/>
      </w:pPr>
      <w:rPr>
        <w:rFonts w:ascii="Times New Roman" w:hAnsi="Times New Roman" w:cs="Times New Roman"/>
        <w:b w:val="0"/>
        <w:bCs w:val="0"/>
        <w:color w:val="0D0D0D"/>
        <w:spacing w:val="-13"/>
        <w:w w:val="99"/>
        <w:sz w:val="24"/>
        <w:szCs w:val="24"/>
      </w:rPr>
    </w:lvl>
    <w:lvl w:ilvl="1">
      <w:numFmt w:val="bullet"/>
      <w:lvlText w:val="•"/>
      <w:lvlJc w:val="left"/>
      <w:pPr>
        <w:ind w:left="1066" w:hanging="317"/>
      </w:pPr>
    </w:lvl>
    <w:lvl w:ilvl="2">
      <w:numFmt w:val="bullet"/>
      <w:lvlText w:val="•"/>
      <w:lvlJc w:val="left"/>
      <w:pPr>
        <w:ind w:left="2012" w:hanging="317"/>
      </w:pPr>
    </w:lvl>
    <w:lvl w:ilvl="3">
      <w:numFmt w:val="bullet"/>
      <w:lvlText w:val="•"/>
      <w:lvlJc w:val="left"/>
      <w:pPr>
        <w:ind w:left="2959" w:hanging="317"/>
      </w:pPr>
    </w:lvl>
    <w:lvl w:ilvl="4">
      <w:numFmt w:val="bullet"/>
      <w:lvlText w:val="•"/>
      <w:lvlJc w:val="left"/>
      <w:pPr>
        <w:ind w:left="3905" w:hanging="317"/>
      </w:pPr>
    </w:lvl>
    <w:lvl w:ilvl="5">
      <w:numFmt w:val="bullet"/>
      <w:lvlText w:val="•"/>
      <w:lvlJc w:val="left"/>
      <w:pPr>
        <w:ind w:left="4852" w:hanging="317"/>
      </w:pPr>
    </w:lvl>
    <w:lvl w:ilvl="6">
      <w:numFmt w:val="bullet"/>
      <w:lvlText w:val="•"/>
      <w:lvlJc w:val="left"/>
      <w:pPr>
        <w:ind w:left="5798" w:hanging="317"/>
      </w:pPr>
    </w:lvl>
    <w:lvl w:ilvl="7">
      <w:numFmt w:val="bullet"/>
      <w:lvlText w:val="•"/>
      <w:lvlJc w:val="left"/>
      <w:pPr>
        <w:ind w:left="6744" w:hanging="317"/>
      </w:pPr>
    </w:lvl>
    <w:lvl w:ilvl="8">
      <w:numFmt w:val="bullet"/>
      <w:lvlText w:val="•"/>
      <w:lvlJc w:val="left"/>
      <w:pPr>
        <w:ind w:left="7691" w:hanging="317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602" w:hanging="240"/>
      </w:pPr>
      <w:rPr>
        <w:rFonts w:ascii="Times New Roman" w:hAnsi="Times New Roman" w:cs="Times New Roman"/>
        <w:b w:val="0"/>
        <w:bCs w:val="0"/>
        <w:color w:val="0D0D0D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color w:val="0D0D0D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778" w:hanging="360"/>
      </w:pPr>
    </w:lvl>
    <w:lvl w:ilvl="3">
      <w:numFmt w:val="bullet"/>
      <w:lvlText w:val="•"/>
      <w:lvlJc w:val="left"/>
      <w:pPr>
        <w:ind w:left="2656" w:hanging="360"/>
      </w:pPr>
    </w:lvl>
    <w:lvl w:ilvl="4">
      <w:numFmt w:val="bullet"/>
      <w:lvlText w:val="•"/>
      <w:lvlJc w:val="left"/>
      <w:pPr>
        <w:ind w:left="3534" w:hanging="360"/>
      </w:pPr>
    </w:lvl>
    <w:lvl w:ilvl="5">
      <w:numFmt w:val="bullet"/>
      <w:lvlText w:val="•"/>
      <w:lvlJc w:val="left"/>
      <w:pPr>
        <w:ind w:left="4412" w:hanging="360"/>
      </w:pPr>
    </w:lvl>
    <w:lvl w:ilvl="6">
      <w:numFmt w:val="bullet"/>
      <w:lvlText w:val="•"/>
      <w:lvlJc w:val="left"/>
      <w:pPr>
        <w:ind w:left="5291" w:hanging="360"/>
      </w:pPr>
    </w:lvl>
    <w:lvl w:ilvl="7">
      <w:numFmt w:val="bullet"/>
      <w:lvlText w:val="•"/>
      <w:lvlJc w:val="left"/>
      <w:pPr>
        <w:ind w:left="6169" w:hanging="360"/>
      </w:pPr>
    </w:lvl>
    <w:lvl w:ilvl="8">
      <w:numFmt w:val="bullet"/>
      <w:lvlText w:val="•"/>
      <w:lvlJc w:val="left"/>
      <w:pPr>
        <w:ind w:left="704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00"/>
    <w:rsid w:val="00241357"/>
    <w:rsid w:val="00317197"/>
    <w:rsid w:val="00350B4F"/>
    <w:rsid w:val="00412F98"/>
    <w:rsid w:val="006C0B77"/>
    <w:rsid w:val="007323C0"/>
    <w:rsid w:val="00772100"/>
    <w:rsid w:val="008242FF"/>
    <w:rsid w:val="00870751"/>
    <w:rsid w:val="00922C48"/>
    <w:rsid w:val="00945C00"/>
    <w:rsid w:val="009C4E49"/>
    <w:rsid w:val="00B56674"/>
    <w:rsid w:val="00B915B7"/>
    <w:rsid w:val="00C53575"/>
    <w:rsid w:val="00D503E8"/>
    <w:rsid w:val="00EA59DF"/>
    <w:rsid w:val="00EE4070"/>
    <w:rsid w:val="00F12C76"/>
    <w:rsid w:val="00F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6E0A"/>
  <w15:chartTrackingRefBased/>
  <w15:docId w15:val="{BC49B5FE-3A47-4D2B-9668-E7EAA58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323C0"/>
  </w:style>
  <w:style w:type="paragraph" w:styleId="a3">
    <w:name w:val="No Spacing"/>
    <w:link w:val="a4"/>
    <w:uiPriority w:val="1"/>
    <w:qFormat/>
    <w:rsid w:val="007323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7323C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9</cp:revision>
  <cp:lastPrinted>2024-09-16T17:49:00Z</cp:lastPrinted>
  <dcterms:created xsi:type="dcterms:W3CDTF">2024-08-27T20:02:00Z</dcterms:created>
  <dcterms:modified xsi:type="dcterms:W3CDTF">2024-09-30T06:54:00Z</dcterms:modified>
</cp:coreProperties>
</file>